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hd w:val="clear" w:color="auto" w:fill="FFFFFF"/>
        <w:spacing w:before="0" w:beforeAutospacing="0" w:after="0" w:afterAutospacing="0" w:line="579" w:lineRule="exact"/>
        <w:jc w:val="left"/>
        <w:rPr>
          <w:rFonts w:hint="eastAsia" w:ascii="宋体" w:hAnsi="宋体" w:eastAsia="宋体" w:cs="宋体"/>
          <w:b/>
          <w:kern w:val="0"/>
          <w:sz w:val="24"/>
          <w:szCs w:val="24"/>
          <w:lang w:val="en-US" w:eastAsia="zh-CN"/>
        </w:rPr>
      </w:pPr>
      <w:bookmarkStart w:id="0" w:name="_Toc435514865"/>
      <w:bookmarkStart w:id="1" w:name="_Toc435515305"/>
      <w:r>
        <w:rPr>
          <w:rFonts w:hint="eastAsia" w:ascii="宋体" w:hAnsi="宋体" w:eastAsia="宋体" w:cs="宋体"/>
          <w:color w:val="000000"/>
          <w:sz w:val="24"/>
          <w:szCs w:val="24"/>
          <w:shd w:val="clear" w:color="auto" w:fill="FFFFFF"/>
          <w:lang w:val="en-US" w:eastAsia="zh-CN"/>
        </w:rPr>
        <w:t>附件</w:t>
      </w:r>
      <w:bookmarkStart w:id="33" w:name="_GoBack"/>
      <w:bookmarkEnd w:id="33"/>
      <w:r>
        <w:rPr>
          <w:rFonts w:hint="eastAsia" w:ascii="宋体" w:hAnsi="宋体" w:eastAsia="宋体" w:cs="宋体"/>
          <w:color w:val="000000"/>
          <w:sz w:val="24"/>
          <w:szCs w:val="24"/>
          <w:shd w:val="clear" w:color="auto" w:fill="FFFFFF"/>
          <w:lang w:val="en-US" w:eastAsia="zh-CN"/>
        </w:rPr>
        <w:t>3：</w:t>
      </w:r>
    </w:p>
    <w:p>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珠海市文化馆《“舞动新时代”2022广东省</w:t>
      </w:r>
    </w:p>
    <w:p>
      <w:pPr>
        <w:jc w:val="center"/>
        <w:rPr>
          <w:rFonts w:hint="default" w:ascii="宋体" w:hAnsi="宋体" w:eastAsia="宋体" w:cs="宋体"/>
          <w:b/>
          <w:kern w:val="0"/>
          <w:sz w:val="44"/>
          <w:szCs w:val="44"/>
          <w:lang w:val="en-US" w:eastAsia="zh-CN"/>
        </w:rPr>
      </w:pPr>
      <w:r>
        <w:rPr>
          <w:rFonts w:hint="eastAsia" w:ascii="宋体" w:hAnsi="宋体" w:eastAsia="宋体" w:cs="宋体"/>
          <w:b/>
          <w:kern w:val="0"/>
          <w:sz w:val="32"/>
          <w:szCs w:val="32"/>
          <w:lang w:val="en-US" w:eastAsia="zh-CN"/>
        </w:rPr>
        <w:t>广场舞展演展播珠海市参赛项目》采购项目投标文件</w:t>
      </w:r>
    </w:p>
    <w:p>
      <w:pPr>
        <w:numPr>
          <w:ilvl w:val="0"/>
          <w:numId w:val="1"/>
        </w:num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 xml:space="preserve">报 价 </w:t>
      </w:r>
      <w:r>
        <w:rPr>
          <w:rFonts w:hint="eastAsia" w:ascii="宋体" w:hAnsi="宋体" w:eastAsia="宋体" w:cs="宋体"/>
          <w:b/>
          <w:kern w:val="0"/>
          <w:sz w:val="32"/>
          <w:szCs w:val="32"/>
        </w:rPr>
        <w:t>函</w:t>
      </w:r>
    </w:p>
    <w:p>
      <w:pPr>
        <w:pStyle w:val="24"/>
        <w:numPr>
          <w:ilvl w:val="0"/>
          <w:numId w:val="0"/>
        </w:numPr>
        <w:rPr>
          <w:rFonts w:hint="eastAsia"/>
        </w:rPr>
      </w:pP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TW"/>
        </w:rPr>
        <w:t xml:space="preserve">致: </w:t>
      </w:r>
      <w:r>
        <w:rPr>
          <w:rFonts w:hint="eastAsia" w:ascii="宋体" w:hAnsi="宋体" w:eastAsia="宋体" w:cs="宋体"/>
          <w:sz w:val="24"/>
          <w:szCs w:val="24"/>
        </w:rPr>
        <w:t xml:space="preserve"> 珠海市</w:t>
      </w:r>
      <w:r>
        <w:rPr>
          <w:rFonts w:hint="eastAsia" w:ascii="宋体" w:hAnsi="宋体" w:eastAsia="宋体" w:cs="宋体"/>
          <w:sz w:val="24"/>
          <w:szCs w:val="24"/>
          <w:lang w:val="en-US" w:eastAsia="zh-CN"/>
        </w:rPr>
        <w:t>文化</w:t>
      </w:r>
      <w:r>
        <w:rPr>
          <w:rFonts w:hint="eastAsia" w:ascii="宋体" w:hAnsi="宋体" w:cs="宋体"/>
          <w:sz w:val="24"/>
          <w:szCs w:val="24"/>
          <w:lang w:val="en-US" w:eastAsia="zh-CN"/>
        </w:rPr>
        <w:t>馆</w:t>
      </w: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根据贵方的珠海市</w:t>
      </w:r>
      <w:r>
        <w:rPr>
          <w:rFonts w:hint="eastAsia" w:ascii="宋体" w:hAnsi="宋体" w:eastAsia="宋体" w:cs="宋体"/>
          <w:sz w:val="24"/>
          <w:szCs w:val="24"/>
          <w:lang w:eastAsia="zh-CN"/>
        </w:rPr>
        <w:t>文化</w:t>
      </w:r>
      <w:r>
        <w:rPr>
          <w:rFonts w:hint="eastAsia" w:ascii="宋体" w:hAnsi="宋体" w:eastAsia="宋体" w:cs="宋体"/>
          <w:sz w:val="24"/>
          <w:szCs w:val="24"/>
          <w:lang w:val="en-US" w:eastAsia="zh-CN"/>
        </w:rPr>
        <w:t>馆《“舞动新时代”2022广东省广场舞展演展播珠海市参赛项目》</w:t>
      </w:r>
      <w:r>
        <w:rPr>
          <w:rFonts w:hint="eastAsia" w:ascii="宋体" w:hAnsi="宋体" w:eastAsia="宋体" w:cs="宋体"/>
          <w:sz w:val="24"/>
          <w:szCs w:val="24"/>
          <w:lang w:eastAsia="zh-TW"/>
        </w:rPr>
        <w:t>采购项目邀请,签字代表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姓名、职务）</w:t>
      </w:r>
      <w:r>
        <w:rPr>
          <w:rFonts w:hint="eastAsia" w:ascii="宋体" w:hAnsi="宋体" w:eastAsia="宋体" w:cs="宋体"/>
          <w:sz w:val="24"/>
          <w:szCs w:val="24"/>
          <w:lang w:eastAsia="zh-TW"/>
        </w:rPr>
        <w:t>经正式授权并代表本</w:t>
      </w:r>
      <w:r>
        <w:rPr>
          <w:rFonts w:hint="eastAsia" w:ascii="宋体" w:hAnsi="宋体" w:eastAsia="宋体" w:cs="宋体"/>
          <w:sz w:val="24"/>
          <w:szCs w:val="24"/>
        </w:rPr>
        <w:t>单位</w:t>
      </w:r>
      <w:r>
        <w:rPr>
          <w:rFonts w:hint="eastAsia" w:ascii="宋体" w:hAnsi="宋体" w:eastAsia="宋体" w:cs="宋体"/>
          <w:sz w:val="24"/>
          <w:szCs w:val="24"/>
          <w:lang w:eastAsia="zh-TW"/>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供应商名称、地址）</w:t>
      </w:r>
      <w:r>
        <w:rPr>
          <w:rFonts w:hint="eastAsia" w:ascii="宋体" w:hAnsi="宋体" w:eastAsia="宋体" w:cs="宋体"/>
          <w:sz w:val="24"/>
          <w:szCs w:val="24"/>
          <w:lang w:eastAsia="zh-TW"/>
        </w:rPr>
        <w:t>提交下述文件</w:t>
      </w:r>
      <w:r>
        <w:rPr>
          <w:rFonts w:hint="eastAsia" w:ascii="宋体" w:hAnsi="宋体" w:eastAsia="宋体" w:cs="宋体"/>
          <w:sz w:val="24"/>
          <w:szCs w:val="24"/>
          <w:lang w:val="en-US" w:eastAsia="zh-CN"/>
        </w:rPr>
        <w:t>正本一份，副本</w:t>
      </w:r>
      <w:r>
        <w:rPr>
          <w:rFonts w:hint="eastAsia" w:ascii="宋体" w:hAnsi="宋体" w:eastAsia="宋体" w:cs="宋体"/>
          <w:sz w:val="24"/>
          <w:szCs w:val="24"/>
        </w:rPr>
        <w:t>两份。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TW"/>
        </w:rPr>
        <w:t>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法定代表人资格证明书及授权委托书</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)营业执照</w:t>
      </w:r>
      <w:r>
        <w:rPr>
          <w:rFonts w:hint="eastAsia" w:ascii="宋体" w:hAnsi="宋体" w:eastAsia="宋体" w:cs="宋体"/>
          <w:sz w:val="24"/>
          <w:szCs w:val="24"/>
        </w:rPr>
        <w:t>或者法人证书</w:t>
      </w:r>
      <w:r>
        <w:rPr>
          <w:rFonts w:hint="eastAsia" w:ascii="宋体" w:hAnsi="宋体" w:eastAsia="宋体" w:cs="宋体"/>
          <w:sz w:val="24"/>
          <w:szCs w:val="24"/>
          <w:lang w:eastAsia="zh-TW"/>
        </w:rPr>
        <w:t>副本复印件加盖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val="en-US" w:eastAsia="zh-CN"/>
        </w:rPr>
        <w:t>4</w:t>
      </w:r>
      <w:r>
        <w:rPr>
          <w:rFonts w:hint="eastAsia" w:ascii="宋体" w:hAnsi="宋体" w:eastAsia="宋体" w:cs="宋体"/>
          <w:sz w:val="24"/>
          <w:szCs w:val="24"/>
          <w:lang w:eastAsia="zh-TW"/>
        </w:rPr>
        <w:t>)</w:t>
      </w:r>
      <w:r>
        <w:rPr>
          <w:rFonts w:hint="eastAsia" w:ascii="宋体" w:hAnsi="宋体" w:eastAsia="宋体" w:cs="宋体"/>
          <w:sz w:val="24"/>
          <w:szCs w:val="24"/>
        </w:rPr>
        <w:t>关于无重大违法记录的声明函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诚信承诺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响应时间</w:t>
      </w:r>
      <w:r>
        <w:rPr>
          <w:rFonts w:hint="eastAsia" w:ascii="宋体" w:hAnsi="宋体" w:eastAsia="宋体" w:cs="宋体"/>
          <w:sz w:val="24"/>
          <w:szCs w:val="24"/>
        </w:rPr>
        <w:t>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技术部分（</w:t>
      </w:r>
      <w:r>
        <w:rPr>
          <w:rFonts w:hint="eastAsia" w:ascii="宋体" w:hAnsi="宋体" w:eastAsia="宋体" w:cs="宋体"/>
          <w:sz w:val="24"/>
          <w:szCs w:val="24"/>
          <w:lang w:eastAsia="zh-CN"/>
        </w:rPr>
        <w:t>投标人实施方案</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商务部分（</w:t>
      </w:r>
      <w:r>
        <w:rPr>
          <w:rFonts w:hint="eastAsia" w:ascii="宋体" w:hAnsi="宋体" w:eastAsia="宋体" w:cs="宋体"/>
          <w:sz w:val="24"/>
          <w:szCs w:val="24"/>
        </w:rPr>
        <w:t>投标人综合概况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w:t>
      </w:r>
      <w:r>
        <w:rPr>
          <w:rFonts w:hint="eastAsia" w:ascii="宋体" w:hAnsi="宋体" w:eastAsia="宋体" w:cs="宋体"/>
          <w:sz w:val="24"/>
          <w:szCs w:val="24"/>
        </w:rPr>
        <w:t>中小企业声明函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经济价格</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据此函,签字代表宣布同意如下: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1.本次报价所报内容完全按照要求填报,所</w:t>
      </w:r>
      <w:r>
        <w:rPr>
          <w:rFonts w:hint="eastAsia" w:ascii="宋体" w:hAnsi="宋体" w:eastAsia="宋体" w:cs="宋体"/>
          <w:sz w:val="24"/>
          <w:szCs w:val="24"/>
          <w:lang w:eastAsia="zh-CN"/>
        </w:rPr>
        <w:t>有</w:t>
      </w:r>
      <w:r>
        <w:rPr>
          <w:rFonts w:hint="eastAsia" w:ascii="宋体" w:hAnsi="宋体" w:eastAsia="宋体" w:cs="宋体"/>
          <w:sz w:val="24"/>
          <w:szCs w:val="24"/>
          <w:lang w:eastAsia="zh-TW"/>
        </w:rPr>
        <w:t>内容真实、</w:t>
      </w:r>
      <w:r>
        <w:rPr>
          <w:rFonts w:hint="eastAsia" w:ascii="宋体" w:hAnsi="宋体" w:eastAsia="宋体" w:cs="宋体"/>
          <w:sz w:val="24"/>
          <w:szCs w:val="24"/>
          <w:lang w:eastAsia="zh-CN"/>
        </w:rPr>
        <w:t>有效</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2.本</w:t>
      </w:r>
      <w:r>
        <w:rPr>
          <w:rFonts w:hint="eastAsia" w:ascii="宋体" w:hAnsi="宋体" w:eastAsia="宋体" w:cs="宋体"/>
          <w:sz w:val="24"/>
          <w:szCs w:val="24"/>
        </w:rPr>
        <w:t>单位</w:t>
      </w:r>
      <w:r>
        <w:rPr>
          <w:rFonts w:hint="eastAsia" w:ascii="宋体" w:hAnsi="宋体" w:eastAsia="宋体" w:cs="宋体"/>
          <w:sz w:val="24"/>
          <w:szCs w:val="24"/>
          <w:lang w:eastAsia="zh-TW"/>
        </w:rPr>
        <w:t>将按</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文件的规定履行合同责任和义务。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3.本</w:t>
      </w:r>
      <w:r>
        <w:rPr>
          <w:rFonts w:hint="eastAsia" w:ascii="宋体" w:hAnsi="宋体" w:eastAsia="宋体" w:cs="宋体"/>
          <w:sz w:val="24"/>
          <w:szCs w:val="24"/>
        </w:rPr>
        <w:t>单位</w:t>
      </w:r>
      <w:r>
        <w:rPr>
          <w:rFonts w:hint="eastAsia" w:ascii="宋体" w:hAnsi="宋体" w:eastAsia="宋体" w:cs="宋体"/>
          <w:sz w:val="24"/>
          <w:szCs w:val="24"/>
          <w:lang w:eastAsia="zh-TW"/>
        </w:rPr>
        <w:t>已详细审查全部</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文件,以及参考资料和有关附件。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4.本</w:t>
      </w:r>
      <w:r>
        <w:rPr>
          <w:rFonts w:hint="eastAsia" w:ascii="宋体" w:hAnsi="宋体" w:eastAsia="宋体" w:cs="宋体"/>
          <w:sz w:val="24"/>
          <w:szCs w:val="24"/>
        </w:rPr>
        <w:t>单位</w:t>
      </w:r>
      <w:r>
        <w:rPr>
          <w:rFonts w:hint="eastAsia" w:ascii="宋体" w:hAnsi="宋体" w:eastAsia="宋体" w:cs="宋体"/>
          <w:sz w:val="24"/>
          <w:szCs w:val="24"/>
          <w:lang w:eastAsia="zh-TW"/>
        </w:rPr>
        <w:t>同意提供按照贵方可能要求与其</w:t>
      </w:r>
      <w:r>
        <w:rPr>
          <w:rFonts w:hint="eastAsia" w:ascii="宋体" w:hAnsi="宋体" w:eastAsia="宋体" w:cs="宋体"/>
          <w:sz w:val="24"/>
          <w:szCs w:val="24"/>
        </w:rPr>
        <w:t>招标</w:t>
      </w:r>
      <w:r>
        <w:rPr>
          <w:rFonts w:hint="eastAsia" w:ascii="宋体" w:hAnsi="宋体" w:eastAsia="宋体" w:cs="宋体"/>
          <w:sz w:val="24"/>
          <w:szCs w:val="24"/>
          <w:lang w:eastAsia="zh-TW"/>
        </w:rPr>
        <w:t>有关的一切数据或资料,完全理解贵方关于</w:t>
      </w:r>
      <w:r>
        <w:rPr>
          <w:rFonts w:hint="eastAsia" w:ascii="宋体" w:hAnsi="宋体" w:eastAsia="宋体" w:cs="宋体"/>
          <w:sz w:val="24"/>
          <w:szCs w:val="24"/>
        </w:rPr>
        <w:t>招标</w:t>
      </w:r>
      <w:r>
        <w:rPr>
          <w:rFonts w:hint="eastAsia" w:ascii="宋体" w:hAnsi="宋体" w:eastAsia="宋体" w:cs="宋体"/>
          <w:sz w:val="24"/>
          <w:szCs w:val="24"/>
          <w:lang w:eastAsia="zh-TW"/>
        </w:rPr>
        <w:t>的有关规定。</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5.以上资料</w:t>
      </w:r>
      <w:r>
        <w:rPr>
          <w:rFonts w:hint="eastAsia" w:ascii="宋体" w:hAnsi="宋体" w:eastAsia="宋体" w:cs="宋体"/>
          <w:sz w:val="24"/>
          <w:szCs w:val="24"/>
        </w:rPr>
        <w:t>一式</w:t>
      </w:r>
      <w:r>
        <w:rPr>
          <w:rFonts w:hint="eastAsia" w:ascii="宋体" w:hAnsi="宋体" w:cs="宋体"/>
          <w:sz w:val="24"/>
          <w:szCs w:val="24"/>
          <w:lang w:val="en-US" w:eastAsia="zh-CN"/>
        </w:rPr>
        <w:t>叁</w:t>
      </w:r>
      <w:r>
        <w:rPr>
          <w:rFonts w:hint="eastAsia" w:ascii="宋体" w:hAnsi="宋体" w:eastAsia="宋体" w:cs="宋体"/>
          <w:sz w:val="24"/>
          <w:szCs w:val="24"/>
          <w:lang w:eastAsia="zh-TW"/>
        </w:rPr>
        <w:t>份。</w:t>
      </w:r>
    </w:p>
    <w:p>
      <w:pPr>
        <w:pStyle w:val="24"/>
        <w:rPr>
          <w:rFonts w:hint="eastAsia" w:ascii="宋体" w:hAnsi="宋体" w:eastAsia="宋体" w:cs="宋体"/>
          <w:sz w:val="24"/>
          <w:szCs w:val="24"/>
          <w:lang w:val="en-US" w:eastAsia="zh-CN"/>
        </w:rPr>
      </w:pPr>
    </w:p>
    <w:p>
      <w:pPr>
        <w:pStyle w:val="24"/>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授权代表 ( 签名或私章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 xml:space="preserve">日       期：      </w:t>
      </w:r>
      <w:r>
        <w:rPr>
          <w:rFonts w:hint="eastAsia" w:ascii="宋体" w:hAnsi="宋体" w:eastAsia="宋体" w:cs="宋体"/>
          <w:sz w:val="24"/>
          <w:szCs w:val="24"/>
          <w:lang w:eastAsia="zh-TW"/>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bookmarkStart w:id="2" w:name="_Toc16952996"/>
      <w:bookmarkStart w:id="3" w:name="_Toc535526461"/>
      <w:bookmarkStart w:id="4" w:name="_Toc259090984"/>
      <w:bookmarkStart w:id="5" w:name="_Toc20179"/>
      <w:bookmarkStart w:id="6" w:name="_Toc10704609"/>
      <w:bookmarkStart w:id="7" w:name="_Toc32600"/>
      <w:bookmarkStart w:id="8" w:name="_Toc1031302"/>
      <w:bookmarkStart w:id="9" w:name="_Toc534749455"/>
      <w:bookmarkStart w:id="10" w:name="_Toc509258026"/>
      <w:bookmarkStart w:id="11" w:name="_Toc276645581"/>
      <w:bookmarkStart w:id="12" w:name="_Toc435345651"/>
      <w:bookmarkStart w:id="13" w:name="_Toc318288644"/>
      <w:bookmarkStart w:id="14" w:name="_Toc521419126"/>
    </w:p>
    <w:p>
      <w:pPr>
        <w:pStyle w:val="3"/>
        <w:spacing w:before="100" w:after="100" w:line="360" w:lineRule="auto"/>
        <w:rPr>
          <w:rFonts w:hint="eastAsia" w:ascii="宋体" w:hAnsi="宋体"/>
          <w:color w:val="000000"/>
          <w:sz w:val="28"/>
        </w:rPr>
      </w:pPr>
      <w:r>
        <w:rPr>
          <w:rFonts w:hint="eastAsia" w:ascii="宋体" w:hAnsi="宋体"/>
          <w:b/>
          <w:color w:val="000000"/>
          <w:sz w:val="28"/>
          <w:szCs w:val="28"/>
          <w:lang w:val="en-US" w:eastAsia="zh-CN"/>
        </w:rPr>
        <w:t>2-</w:t>
      </w:r>
      <w:r>
        <w:rPr>
          <w:rFonts w:hint="eastAsia" w:ascii="宋体" w:hAnsi="宋体"/>
          <w:color w:val="000000"/>
          <w:sz w:val="28"/>
        </w:rPr>
        <w:t>法定代表人资格证明书及授权委托书</w:t>
      </w:r>
      <w:bookmarkEnd w:id="2"/>
      <w:bookmarkEnd w:id="3"/>
      <w:bookmarkEnd w:id="4"/>
      <w:bookmarkEnd w:id="5"/>
      <w:bookmarkEnd w:id="6"/>
      <w:bookmarkEnd w:id="7"/>
      <w:bookmarkEnd w:id="8"/>
      <w:bookmarkEnd w:id="9"/>
      <w:bookmarkEnd w:id="10"/>
      <w:bookmarkEnd w:id="11"/>
      <w:bookmarkEnd w:id="12"/>
      <w:bookmarkEnd w:id="13"/>
      <w:bookmarkEnd w:id="14"/>
    </w:p>
    <w:p>
      <w:pPr>
        <w:spacing w:line="480" w:lineRule="exact"/>
        <w:jc w:val="both"/>
        <w:rPr>
          <w:rFonts w:hint="default" w:ascii="宋体" w:hAnsi="宋体" w:eastAsia="宋体"/>
          <w:b/>
          <w:color w:val="000000"/>
          <w:sz w:val="28"/>
          <w:szCs w:val="28"/>
          <w:lang w:val="en-US" w:eastAsia="zh-CN"/>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（1）法定代表人资格证明书</w:t>
      </w:r>
    </w:p>
    <w:p>
      <w:pPr>
        <w:rPr>
          <w:rFonts w:hint="eastAsia" w:ascii="宋体" w:hAnsi="宋体"/>
          <w:color w:val="000000"/>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珠海市文化馆</w:t>
      </w:r>
    </w:p>
    <w:p>
      <w:pPr>
        <w:rPr>
          <w:rFonts w:hint="eastAsia" w:ascii="宋体" w:hAnsi="宋体"/>
          <w:color w:val="000000"/>
        </w:rPr>
      </w:pPr>
    </w:p>
    <w:p>
      <w:pPr>
        <w:spacing w:line="480" w:lineRule="auto"/>
        <w:ind w:left="240" w:firstLine="4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hint="eastAsia" w:ascii="宋体" w:hAnsi="宋体"/>
          <w:color w:val="000000"/>
          <w:sz w:val="24"/>
        </w:rPr>
      </w:pP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签发日期：          </w:t>
      </w:r>
      <w:r>
        <w:rPr>
          <w:rFonts w:hint="eastAsia" w:ascii="宋体" w:hAnsi="宋体"/>
          <w:color w:val="000000"/>
          <w:sz w:val="24"/>
          <w:lang w:val="en-US" w:eastAsia="zh-CN"/>
        </w:rPr>
        <w:t xml:space="preserve">  </w:t>
      </w:r>
      <w:r>
        <w:rPr>
          <w:rFonts w:hint="eastAsia" w:ascii="宋体" w:hAnsi="宋体"/>
          <w:color w:val="000000"/>
          <w:sz w:val="24"/>
        </w:rPr>
        <w:t xml:space="preserve"> 单位（盖公章）：</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代表人性别：      </w:t>
      </w:r>
      <w:r>
        <w:rPr>
          <w:rFonts w:hint="eastAsia" w:ascii="宋体" w:hAnsi="宋体"/>
          <w:color w:val="000000"/>
          <w:sz w:val="24"/>
          <w:lang w:val="en-US" w:eastAsia="zh-CN"/>
        </w:rPr>
        <w:t xml:space="preserve">     </w:t>
      </w:r>
      <w:r>
        <w:rPr>
          <w:rFonts w:hint="eastAsia" w:ascii="宋体" w:hAnsi="宋体"/>
          <w:color w:val="000000"/>
          <w:sz w:val="24"/>
        </w:rPr>
        <w:t xml:space="preserve"> 年龄：     </w:t>
      </w:r>
      <w:r>
        <w:rPr>
          <w:rFonts w:hint="eastAsia" w:ascii="宋体" w:hAnsi="宋体"/>
          <w:color w:val="000000"/>
          <w:sz w:val="24"/>
          <w:lang w:val="en-US" w:eastAsia="zh-CN"/>
        </w:rPr>
        <w:t xml:space="preserve">        </w:t>
      </w:r>
      <w:r>
        <w:rPr>
          <w:rFonts w:hint="eastAsia" w:ascii="宋体" w:hAnsi="宋体"/>
          <w:color w:val="000000"/>
          <w:sz w:val="24"/>
        </w:rPr>
        <w:t xml:space="preserve"> 身份证号码：</w:t>
      </w:r>
    </w:p>
    <w:p>
      <w:pPr>
        <w:spacing w:line="360" w:lineRule="auto"/>
        <w:ind w:firstLine="240" w:firstLineChars="100"/>
        <w:rPr>
          <w:rFonts w:hint="eastAsia" w:ascii="宋体" w:hAnsi="宋体"/>
          <w:color w:val="000000"/>
          <w:sz w:val="24"/>
        </w:rPr>
      </w:pPr>
      <w:r>
        <w:rPr>
          <w:rFonts w:hint="eastAsia" w:ascii="宋体" w:hAnsi="宋体"/>
          <w:color w:val="000000"/>
          <w:sz w:val="24"/>
        </w:rPr>
        <w:t>联系电话：</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营业执照号码： </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说明：供应商应提供法定代表人身份证复印件。</w:t>
      </w:r>
    </w:p>
    <w:tbl>
      <w:tblPr>
        <w:tblStyle w:val="13"/>
        <w:tblpPr w:leftFromText="180" w:rightFromText="180" w:vertAnchor="text" w:horzAnchor="margin"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exact"/>
        </w:trPr>
        <w:tc>
          <w:tcPr>
            <w:tcW w:w="4068"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（正面）</w:t>
            </w:r>
          </w:p>
        </w:tc>
        <w:tc>
          <w:tcPr>
            <w:tcW w:w="3960"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（反面）</w:t>
            </w:r>
          </w:p>
        </w:tc>
      </w:tr>
    </w:tbl>
    <w:p>
      <w:pPr>
        <w:rPr>
          <w:rFonts w:hint="eastAsia" w:ascii="宋体" w:hAnsi="宋体"/>
          <w:b/>
          <w:color w:val="000000"/>
          <w:sz w:val="28"/>
          <w:szCs w:val="28"/>
        </w:rPr>
      </w:pPr>
    </w:p>
    <w:p>
      <w:pPr>
        <w:spacing w:line="480" w:lineRule="exact"/>
        <w:jc w:val="center"/>
        <w:rPr>
          <w:rFonts w:hint="eastAsia" w:ascii="宋体" w:hAnsi="宋体"/>
          <w:b/>
          <w:color w:val="000000"/>
          <w:sz w:val="28"/>
          <w:szCs w:val="28"/>
        </w:rPr>
      </w:pPr>
    </w:p>
    <w:p>
      <w:pPr>
        <w:spacing w:line="480" w:lineRule="exact"/>
        <w:jc w:val="center"/>
        <w:rPr>
          <w:rFonts w:hint="eastAsia" w:ascii="宋体" w:hAnsi="宋体"/>
          <w:b/>
          <w:color w:val="000000"/>
          <w:sz w:val="28"/>
          <w:szCs w:val="28"/>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hint="eastAsia" w:ascii="宋体" w:hAnsi="宋体"/>
          <w:color w:val="000000"/>
          <w:sz w:val="24"/>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珠海市文化馆</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hint="eastAsia" w:ascii="宋体" w:hAnsi="宋体"/>
          <w:bCs/>
          <w:color w:val="000000"/>
          <w:sz w:val="24"/>
          <w:u w:val="single"/>
        </w:rPr>
        <w:t xml:space="preserve">                    </w:t>
      </w:r>
      <w:r>
        <w:rPr>
          <w:rFonts w:hint="eastAsia" w:ascii="宋体" w:hAnsi="宋体" w:eastAsia="宋体" w:cs="宋体"/>
          <w:sz w:val="24"/>
          <w:szCs w:val="24"/>
          <w:lang w:val="en-US" w:eastAsia="zh-CN"/>
        </w:rPr>
        <w:t>《“舞动新时代”2022广东省广场舞展演展播珠海市参赛项目》</w:t>
      </w:r>
      <w:r>
        <w:rPr>
          <w:rFonts w:hint="eastAsia" w:ascii="宋体" w:hAnsi="宋体" w:eastAsia="宋体" w:cs="宋体"/>
          <w:sz w:val="24"/>
          <w:szCs w:val="24"/>
          <w:lang w:eastAsia="zh-TW"/>
        </w:rPr>
        <w:t>采购项目</w:t>
      </w:r>
      <w:r>
        <w:rPr>
          <w:rFonts w:hint="eastAsia" w:ascii="宋体" w:hAnsi="宋体"/>
          <w:bCs/>
          <w:color w:val="000000"/>
          <w:sz w:val="24"/>
        </w:rPr>
        <w:t>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hint="eastAsia"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hint="eastAsia" w:ascii="宋体" w:hAnsi="宋体"/>
          <w:color w:val="000000"/>
          <w:sz w:val="24"/>
        </w:rPr>
      </w:pPr>
      <w:r>
        <w:rPr>
          <w:rFonts w:hint="eastAsia" w:ascii="宋体" w:hAnsi="宋体"/>
          <w:color w:val="000000"/>
          <w:sz w:val="24"/>
        </w:rPr>
        <w:t>2.投标代表为法定代表人，则本表不需提供。</w:t>
      </w:r>
    </w:p>
    <w:tbl>
      <w:tblPr>
        <w:tblStyle w:val="13"/>
        <w:tblpPr w:leftFromText="180" w:rightFromText="180" w:vertAnchor="text" w:horzAnchor="margin" w:tblpXSpec="center" w:tblpY="13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exact"/>
        </w:trPr>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hint="eastAsia"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ascii="宋体" w:hAnsi="宋体"/>
          <w:color w:val="000000"/>
        </w:rPr>
        <w:br w:type="page"/>
      </w:r>
    </w:p>
    <w:p>
      <w:pPr>
        <w:pStyle w:val="35"/>
        <w:outlineLvl w:val="3"/>
        <w:rPr>
          <w:rStyle w:val="36"/>
          <w:rFonts w:hint="eastAsia" w:ascii="宋体" w:hAnsi="宋体" w:eastAsia="宋体" w:cs="宋体"/>
          <w:b/>
          <w:color w:val="000000"/>
        </w:rPr>
      </w:pPr>
      <w:r>
        <w:rPr>
          <w:rStyle w:val="36"/>
          <w:rFonts w:hint="eastAsia" w:ascii="宋体" w:hAnsi="宋体" w:eastAsia="宋体" w:cs="宋体"/>
          <w:b/>
          <w:color w:val="000000"/>
          <w:lang w:val="en-US" w:eastAsia="zh-CN"/>
        </w:rPr>
        <w:t>3-</w:t>
      </w:r>
      <w:r>
        <w:rPr>
          <w:rStyle w:val="36"/>
          <w:rFonts w:hint="eastAsia" w:ascii="宋体" w:hAnsi="宋体" w:eastAsia="宋体" w:cs="宋体"/>
          <w:b/>
          <w:color w:val="000000"/>
        </w:rPr>
        <w:t>营业执照或者法人证书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12"/>
        <w:spacing w:line="360" w:lineRule="auto"/>
        <w:ind w:firstLine="240"/>
        <w:rPr>
          <w:rFonts w:hint="eastAsia"/>
          <w:color w:val="000000"/>
          <w:sz w:val="24"/>
        </w:rPr>
      </w:pPr>
      <w:r>
        <w:rPr>
          <w:rFonts w:hint="eastAsia"/>
          <w:color w:val="000000"/>
          <w:sz w:val="24"/>
        </w:rPr>
        <w:t>提供投标人的营业执照或者法人证书。</w:t>
      </w:r>
    </w:p>
    <w:p>
      <w:pPr>
        <w:pStyle w:val="12"/>
        <w:ind w:firstLine="240"/>
        <w:rPr>
          <w:rFonts w:hint="eastAsia"/>
          <w:color w:val="000000"/>
          <w:sz w:val="24"/>
        </w:rPr>
      </w:pPr>
    </w:p>
    <w:p>
      <w:pPr>
        <w:pStyle w:val="12"/>
        <w:ind w:firstLine="240"/>
        <w:rPr>
          <w:rFonts w:hint="eastAsia"/>
          <w:color w:val="000000"/>
          <w:sz w:val="24"/>
        </w:rPr>
      </w:pPr>
    </w:p>
    <w:p>
      <w:pPr>
        <w:pStyle w:val="12"/>
        <w:ind w:firstLine="240"/>
        <w:rPr>
          <w:rFonts w:hint="eastAsia"/>
          <w:color w:val="000000"/>
          <w:sz w:val="24"/>
        </w:rPr>
      </w:pPr>
    </w:p>
    <w:p>
      <w:pPr>
        <w:pStyle w:val="12"/>
        <w:ind w:firstLine="240"/>
        <w:rPr>
          <w:rFonts w:hint="eastAsia"/>
          <w:color w:val="000000"/>
          <w:sz w:val="24"/>
        </w:rPr>
      </w:pPr>
    </w:p>
    <w:p>
      <w:pPr>
        <w:pStyle w:val="12"/>
        <w:ind w:firstLine="240"/>
        <w:rPr>
          <w:rFonts w:hint="eastAsia"/>
          <w:color w:val="000000"/>
          <w:sz w:val="24"/>
        </w:rPr>
      </w:pPr>
    </w:p>
    <w:p>
      <w:pPr>
        <w:pStyle w:val="12"/>
        <w:ind w:firstLine="240"/>
        <w:rPr>
          <w:rFonts w:hint="eastAsia"/>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2"/>
        <w:ind w:firstLine="240"/>
        <w:rPr>
          <w:rFonts w:hint="eastAsia"/>
          <w:color w:val="000000"/>
          <w:sz w:val="24"/>
        </w:rPr>
      </w:pPr>
    </w:p>
    <w:p>
      <w:pPr>
        <w:pStyle w:val="12"/>
        <w:ind w:firstLine="240"/>
        <w:rPr>
          <w:rFonts w:hint="eastAsia"/>
          <w:color w:val="000000"/>
          <w:sz w:val="24"/>
        </w:rPr>
      </w:pPr>
    </w:p>
    <w:p>
      <w:pPr>
        <w:rPr>
          <w:rFonts w:hint="eastAsia" w:hAnsi="宋体"/>
          <w:color w:val="000000"/>
          <w:sz w:val="24"/>
        </w:rPr>
      </w:pPr>
    </w:p>
    <w:p>
      <w:pPr>
        <w:pStyle w:val="12"/>
        <w:ind w:firstLine="210"/>
        <w:rPr>
          <w:rFonts w:hint="eastAsia"/>
          <w:color w:val="000000"/>
        </w:rPr>
      </w:pPr>
    </w:p>
    <w:p>
      <w:pPr>
        <w:keepNext/>
        <w:keepLines/>
        <w:adjustRightInd w:val="0"/>
        <w:snapToGrid w:val="0"/>
        <w:spacing w:line="360" w:lineRule="auto"/>
        <w:jc w:val="center"/>
        <w:outlineLvl w:val="1"/>
        <w:rPr>
          <w:rFonts w:hint="eastAsia" w:ascii="宋体" w:hAnsi="宋体" w:eastAsia="宋体" w:cs="Times New Roman"/>
          <w:b/>
          <w:bCs w:val="0"/>
          <w:kern w:val="0"/>
          <w:sz w:val="32"/>
          <w:szCs w:val="32"/>
          <w:lang w:val="zh-CN"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35"/>
        <w:outlineLvl w:val="3"/>
        <w:rPr>
          <w:rStyle w:val="36"/>
          <w:rFonts w:hint="eastAsia" w:ascii="宋体" w:hAnsi="宋体" w:eastAsia="宋体" w:cs="宋体"/>
          <w:b/>
          <w:color w:val="000000"/>
        </w:rPr>
      </w:pPr>
      <w:r>
        <w:rPr>
          <w:rStyle w:val="36"/>
          <w:rFonts w:hint="eastAsia" w:hAnsi="宋体" w:cs="宋体"/>
          <w:b/>
          <w:color w:val="000000"/>
          <w:lang w:val="en-US" w:eastAsia="zh-CN"/>
        </w:rPr>
        <w:t>4</w:t>
      </w:r>
      <w:r>
        <w:rPr>
          <w:rStyle w:val="36"/>
          <w:rFonts w:hint="eastAsia" w:ascii="宋体" w:hAnsi="宋体" w:eastAsia="宋体" w:cs="宋体"/>
          <w:b/>
          <w:color w:val="000000"/>
          <w:lang w:val="en-US" w:eastAsia="zh-CN"/>
        </w:rPr>
        <w:t>-</w:t>
      </w:r>
      <w:r>
        <w:rPr>
          <w:rStyle w:val="36"/>
          <w:rFonts w:hint="eastAsia" w:ascii="宋体" w:hAnsi="宋体" w:eastAsia="宋体" w:cs="宋体"/>
          <w:b/>
          <w:color w:val="000000"/>
        </w:rPr>
        <w:t>关于无重大违法记录的声明函</w:t>
      </w:r>
    </w:p>
    <w:p>
      <w:pPr>
        <w:keepLines/>
        <w:widowControl/>
        <w:spacing w:line="360" w:lineRule="auto"/>
        <w:jc w:val="center"/>
        <w:rPr>
          <w:rFonts w:hint="eastAsia" w:ascii="宋体" w:hAnsi="宋体"/>
          <w:color w:val="000000"/>
          <w:sz w:val="24"/>
        </w:rPr>
      </w:pPr>
    </w:p>
    <w:p>
      <w:pPr>
        <w:pStyle w:val="5"/>
        <w:keepLines/>
        <w:widowControl/>
        <w:snapToGrid w:val="0"/>
        <w:spacing w:line="360" w:lineRule="auto"/>
        <w:ind w:firstLine="0"/>
        <w:rPr>
          <w:rFonts w:hint="default" w:hAnsi="宋体" w:eastAsia="宋体"/>
          <w:bCs/>
          <w:color w:val="000000"/>
          <w:sz w:val="24"/>
          <w:u w:val="single"/>
          <w:lang w:val="en-US" w:eastAsia="zh-CN"/>
        </w:rPr>
      </w:pPr>
      <w:r>
        <w:rPr>
          <w:rFonts w:hint="eastAsia" w:hAnsi="宋体"/>
          <w:color w:val="000000"/>
          <w:sz w:val="24"/>
        </w:rPr>
        <w:t>致：</w:t>
      </w:r>
      <w:r>
        <w:rPr>
          <w:rFonts w:hint="eastAsia" w:hAnsi="宋体"/>
          <w:color w:val="000000"/>
          <w:sz w:val="24"/>
          <w:lang w:val="en-US" w:eastAsia="zh-CN"/>
        </w:rPr>
        <w:t>珠海市文化馆</w:t>
      </w:r>
    </w:p>
    <w:p>
      <w:pPr>
        <w:pStyle w:val="5"/>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5"/>
        <w:keepLines/>
        <w:widowControl/>
        <w:snapToGrid w:val="0"/>
        <w:spacing w:line="360" w:lineRule="auto"/>
        <w:ind w:firstLine="0"/>
        <w:rPr>
          <w:rFonts w:hAnsi="宋体"/>
          <w:bCs/>
          <w:color w:val="000000"/>
          <w:sz w:val="24"/>
        </w:rPr>
      </w:pPr>
    </w:p>
    <w:p>
      <w:pPr>
        <w:pStyle w:val="5"/>
        <w:spacing w:line="360" w:lineRule="auto"/>
        <w:rPr>
          <w:rFonts w:hint="eastAsia" w:hAnsi="宋体"/>
          <w:bCs/>
          <w:color w:val="000000"/>
          <w:sz w:val="24"/>
        </w:rPr>
      </w:pPr>
      <w:r>
        <w:rPr>
          <w:rFonts w:hint="eastAsia" w:hAnsi="宋体"/>
          <w:bCs/>
          <w:color w:val="000000"/>
          <w:sz w:val="24"/>
        </w:rPr>
        <w:t>特此声明！</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r>
        <w:rPr>
          <w:rFonts w:hint="eastAsia" w:hAnsi="宋体"/>
          <w:bCs/>
          <w:color w:val="000000"/>
          <w:sz w:val="24"/>
        </w:rPr>
        <w:t xml:space="preserve">注：  </w:t>
      </w:r>
    </w:p>
    <w:p>
      <w:pPr>
        <w:pStyle w:val="5"/>
        <w:keepLines/>
        <w:widowControl/>
        <w:numPr>
          <w:ilvl w:val="0"/>
          <w:numId w:val="2"/>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如不提供本声明函或不按本格式提供声明函，将作无效投标处理。</w:t>
      </w:r>
    </w:p>
    <w:p>
      <w:pPr>
        <w:pStyle w:val="5"/>
        <w:keepLines/>
        <w:widowControl/>
        <w:numPr>
          <w:ilvl w:val="0"/>
          <w:numId w:val="2"/>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5"/>
        <w:outlineLvl w:val="3"/>
        <w:rPr>
          <w:rStyle w:val="36"/>
          <w:rFonts w:hint="eastAsia" w:eastAsia="宋体"/>
          <w:b/>
          <w:bCs/>
          <w:color w:val="000000"/>
          <w:sz w:val="28"/>
          <w:szCs w:val="28"/>
          <w:lang w:eastAsia="zh-CN"/>
        </w:rPr>
      </w:pPr>
      <w:r>
        <w:rPr>
          <w:color w:val="000000"/>
          <w:lang w:val="en-GB"/>
        </w:rPr>
        <w:br w:type="page"/>
      </w:r>
      <w:r>
        <w:rPr>
          <w:rFonts w:hint="eastAsia"/>
          <w:b/>
          <w:bCs/>
          <w:color w:val="000000"/>
          <w:sz w:val="28"/>
          <w:szCs w:val="28"/>
          <w:lang w:val="en-US" w:eastAsia="zh-CN"/>
        </w:rPr>
        <w:t>5-</w:t>
      </w:r>
      <w:r>
        <w:rPr>
          <w:rStyle w:val="36"/>
          <w:rFonts w:hint="eastAsia"/>
          <w:b/>
          <w:bCs/>
          <w:color w:val="000000"/>
          <w:sz w:val="28"/>
          <w:szCs w:val="28"/>
        </w:rPr>
        <w:t>诚信承诺</w:t>
      </w:r>
      <w:r>
        <w:rPr>
          <w:rStyle w:val="36"/>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36"/>
          <w:color w:val="000000"/>
        </w:rPr>
        <w:t>诚信承诺</w:t>
      </w:r>
      <w:r>
        <w:rPr>
          <w:rStyle w:val="36"/>
          <w:rFonts w:hint="eastAsia" w:eastAsia="宋体"/>
          <w:color w:val="000000"/>
          <w:lang w:eastAsia="zh-CN"/>
        </w:rPr>
        <w:t>书</w:t>
      </w:r>
    </w:p>
    <w:p>
      <w:pPr>
        <w:pStyle w:val="5"/>
        <w:keepLines/>
        <w:widowControl/>
        <w:snapToGrid w:val="0"/>
        <w:spacing w:line="360" w:lineRule="auto"/>
        <w:ind w:firstLine="0"/>
        <w:rPr>
          <w:rFonts w:hint="default" w:hAnsi="宋体"/>
          <w:bCs/>
          <w:color w:val="000000"/>
          <w:sz w:val="24"/>
          <w:u w:val="single"/>
          <w:lang w:val="en-US"/>
        </w:rPr>
      </w:pPr>
      <w:r>
        <w:rPr>
          <w:rFonts w:hint="eastAsia" w:hAnsi="宋体"/>
          <w:color w:val="000000"/>
          <w:sz w:val="24"/>
        </w:rPr>
        <w:t>致：</w:t>
      </w:r>
      <w:r>
        <w:rPr>
          <w:rFonts w:hint="eastAsia" w:hAnsi="宋体"/>
          <w:color w:val="000000"/>
          <w:sz w:val="24"/>
          <w:lang w:val="en-US" w:eastAsia="zh-CN"/>
        </w:rPr>
        <w:t>珠海市文化馆</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w:t>
      </w:r>
      <w:r>
        <w:rPr>
          <w:rFonts w:hint="eastAsia" w:hAnsi="宋体"/>
          <w:bCs/>
          <w:color w:val="000000"/>
          <w:sz w:val="24"/>
          <w:lang w:eastAsia="zh-CN"/>
        </w:rPr>
        <w:t>从事</w:t>
      </w:r>
      <w:r>
        <w:rPr>
          <w:rFonts w:hint="eastAsia" w:hAnsi="宋体"/>
          <w:bCs/>
          <w:color w:val="000000"/>
          <w:sz w:val="24"/>
        </w:rPr>
        <w:t>经营</w:t>
      </w:r>
      <w:r>
        <w:rPr>
          <w:rFonts w:hint="eastAsia" w:hAnsi="宋体"/>
          <w:bCs/>
          <w:color w:val="000000"/>
          <w:sz w:val="24"/>
          <w:lang w:eastAsia="zh-CN"/>
        </w:rPr>
        <w:t>服务活动</w:t>
      </w:r>
      <w:r>
        <w:rPr>
          <w:rFonts w:hint="eastAsia" w:hAnsi="宋体"/>
          <w:bCs/>
          <w:color w:val="000000"/>
          <w:sz w:val="24"/>
        </w:rPr>
        <w:t>。</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pStyle w:val="5"/>
        <w:keepLines/>
        <w:widowControl/>
        <w:snapToGrid w:val="0"/>
        <w:rPr>
          <w:rFonts w:hint="eastAsia"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12"/>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5"/>
        <w:outlineLvl w:val="3"/>
        <w:rPr>
          <w:rStyle w:val="36"/>
          <w:rFonts w:hint="eastAsia" w:eastAsia="宋体"/>
          <w:b/>
          <w:bCs/>
          <w:color w:val="000000"/>
          <w:sz w:val="28"/>
          <w:szCs w:val="28"/>
          <w:lang w:eastAsia="zh-CN"/>
        </w:rPr>
      </w:pPr>
      <w:bookmarkStart w:id="15" w:name="_Toc16953003"/>
      <w:bookmarkStart w:id="16" w:name="_Toc519707585"/>
      <w:bookmarkStart w:id="17" w:name="_Toc1031309"/>
      <w:bookmarkStart w:id="18" w:name="_Toc10704616"/>
      <w:r>
        <w:rPr>
          <w:rFonts w:hint="eastAsia"/>
          <w:b/>
          <w:bCs/>
          <w:color w:val="000000"/>
          <w:sz w:val="28"/>
          <w:szCs w:val="28"/>
          <w:lang w:val="en-US" w:eastAsia="zh-CN"/>
        </w:rPr>
        <w:t>6-响应时间</w:t>
      </w:r>
      <w:r>
        <w:rPr>
          <w:rStyle w:val="36"/>
          <w:rFonts w:hint="eastAsia"/>
          <w:b/>
          <w:bCs/>
          <w:color w:val="000000"/>
          <w:sz w:val="28"/>
          <w:szCs w:val="28"/>
        </w:rPr>
        <w:t>承诺</w:t>
      </w:r>
      <w:r>
        <w:rPr>
          <w:rStyle w:val="36"/>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36"/>
          <w:rFonts w:hint="eastAsia" w:eastAsia="宋体"/>
          <w:color w:val="000000"/>
          <w:lang w:eastAsia="zh-CN"/>
        </w:rPr>
        <w:t>响应时间</w:t>
      </w:r>
      <w:r>
        <w:rPr>
          <w:rStyle w:val="36"/>
          <w:color w:val="000000"/>
        </w:rPr>
        <w:t>承诺</w:t>
      </w:r>
      <w:r>
        <w:rPr>
          <w:rStyle w:val="36"/>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珠海市文化馆</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lang w:eastAsia="zh-CN"/>
        </w:rPr>
        <w:t>贵单位要求</w:t>
      </w:r>
      <w:r>
        <w:rPr>
          <w:rFonts w:hAnsi="宋体"/>
          <w:bCs/>
          <w:color w:val="000000"/>
          <w:sz w:val="24"/>
        </w:rPr>
        <w:t>，我单位郑重声明并承诺：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我单位参与本项目政府采购活动时</w:t>
      </w:r>
      <w:r>
        <w:rPr>
          <w:rFonts w:hint="eastAsia" w:hAnsi="宋体"/>
          <w:bCs/>
          <w:color w:val="000000"/>
          <w:sz w:val="24"/>
          <w:lang w:eastAsia="zh-CN"/>
        </w:rPr>
        <w:t>，如贵单位有任何对于本项目及我单位派遣人员的要求，我单位将于一小时内响应，</w:t>
      </w:r>
      <w:r>
        <w:rPr>
          <w:rFonts w:hint="eastAsia" w:hAnsi="宋体"/>
          <w:bCs/>
          <w:color w:val="000000"/>
          <w:sz w:val="24"/>
        </w:rPr>
        <w:t>如</w:t>
      </w:r>
      <w:r>
        <w:rPr>
          <w:rFonts w:hint="eastAsia" w:hAnsi="宋体"/>
          <w:bCs/>
          <w:color w:val="000000"/>
          <w:sz w:val="24"/>
          <w:lang w:eastAsia="zh-CN"/>
        </w:rPr>
        <w:t>一小时内未响应</w:t>
      </w:r>
      <w:r>
        <w:rPr>
          <w:rFonts w:hint="eastAsia" w:hAnsi="宋体"/>
          <w:bCs/>
          <w:color w:val="000000"/>
          <w:sz w:val="24"/>
        </w:rPr>
        <w:t>，我单位承担一切法律责任。</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12"/>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
        <w:spacing w:before="100" w:after="100" w:line="360" w:lineRule="auto"/>
        <w:rPr>
          <w:rFonts w:hint="eastAsia" w:ascii="宋体" w:hAnsi="宋体" w:eastAsia="宋体" w:cs="宋体"/>
          <w:sz w:val="32"/>
          <w:szCs w:val="32"/>
          <w:lang w:val="en-US" w:eastAsia="zh-CN"/>
        </w:rPr>
      </w:pPr>
      <w:r>
        <w:rPr>
          <w:rFonts w:hint="eastAsia" w:ascii="宋体" w:hAnsi="宋体" w:cs="宋体"/>
          <w:sz w:val="32"/>
          <w:szCs w:val="32"/>
          <w:lang w:val="en-US" w:eastAsia="zh-CN"/>
        </w:rPr>
        <w:t>7</w:t>
      </w:r>
      <w:r>
        <w:rPr>
          <w:rFonts w:hint="eastAsia" w:ascii="宋体" w:hAnsi="宋体" w:eastAsia="宋体" w:cs="宋体"/>
          <w:sz w:val="32"/>
          <w:szCs w:val="32"/>
          <w:lang w:val="en-US" w:eastAsia="zh-CN"/>
        </w:rPr>
        <w:t>-技术部分</w:t>
      </w:r>
    </w:p>
    <w:bookmarkEnd w:id="15"/>
    <w:bookmarkEnd w:id="16"/>
    <w:bookmarkEnd w:id="17"/>
    <w:bookmarkEnd w:id="18"/>
    <w:p>
      <w:pPr>
        <w:keepLines/>
        <w:widowControl/>
        <w:jc w:val="both"/>
        <w:rPr>
          <w:rFonts w:hint="eastAsia" w:ascii="宋体" w:hAnsi="宋体" w:eastAsia="宋体"/>
          <w:b/>
          <w:bCs/>
          <w:sz w:val="24"/>
          <w:lang w:eastAsia="zh-CN"/>
        </w:rPr>
      </w:pPr>
      <w:r>
        <w:rPr>
          <w:rFonts w:hint="eastAsia" w:ascii="宋体" w:hAnsi="宋体"/>
          <w:b/>
          <w:bCs/>
          <w:sz w:val="24"/>
          <w:lang w:eastAsia="zh-CN"/>
        </w:rPr>
        <w:t>投标人实施方案</w:t>
      </w:r>
    </w:p>
    <w:p>
      <w:pPr>
        <w:spacing w:line="360" w:lineRule="auto"/>
        <w:rPr>
          <w:rFonts w:hint="eastAsia" w:ascii="宋体" w:hAnsi="宋体"/>
          <w:bCs/>
          <w:sz w:val="28"/>
          <w:szCs w:val="28"/>
        </w:rPr>
      </w:pPr>
    </w:p>
    <w:p>
      <w:pPr>
        <w:spacing w:line="360" w:lineRule="auto"/>
        <w:rPr>
          <w:rFonts w:hint="eastAsia"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bCs/>
          <w:sz w:val="28"/>
          <w:szCs w:val="28"/>
        </w:rPr>
        <w:t xml:space="preserve">     </w:t>
      </w:r>
    </w:p>
    <w:p>
      <w:pPr>
        <w:spacing w:line="360" w:lineRule="auto"/>
        <w:rPr>
          <w:rFonts w:ascii="宋体" w:hAnsi="宋体"/>
          <w:sz w:val="24"/>
        </w:rPr>
      </w:pPr>
      <w:r>
        <w:rPr>
          <w:rFonts w:hint="eastAsia" w:ascii="宋体" w:hAnsi="宋体"/>
          <w:sz w:val="24"/>
        </w:rPr>
        <w:t>按照项目要求及</w:t>
      </w:r>
      <w:r>
        <w:rPr>
          <w:rFonts w:hint="eastAsia" w:ascii="宋体" w:hAnsi="宋体"/>
          <w:sz w:val="24"/>
          <w:lang w:val="en-US" w:eastAsia="zh-CN"/>
        </w:rPr>
        <w:t>评分细则</w:t>
      </w:r>
      <w:r>
        <w:rPr>
          <w:rFonts w:hint="eastAsia" w:ascii="宋体" w:hAnsi="宋体"/>
          <w:sz w:val="24"/>
        </w:rPr>
        <w:t>“技术评分细则”的要求提供</w:t>
      </w:r>
      <w:r>
        <w:rPr>
          <w:rFonts w:hint="eastAsia" w:ascii="宋体" w:hAnsi="宋体"/>
          <w:sz w:val="24"/>
          <w:lang w:eastAsia="zh-CN"/>
        </w:rPr>
        <w:t>本单位此采购项目实施方案方面</w:t>
      </w:r>
      <w:r>
        <w:rPr>
          <w:rFonts w:hint="eastAsia" w:ascii="宋体" w:hAnsi="宋体"/>
          <w:sz w:val="24"/>
        </w:rPr>
        <w:t>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
        <w:spacing w:before="100" w:after="100" w:line="360" w:lineRule="auto"/>
        <w:rPr>
          <w:rFonts w:hint="default" w:eastAsia="宋体"/>
          <w:lang w:val="en-US" w:eastAsia="zh-CN"/>
        </w:rPr>
      </w:pPr>
      <w:r>
        <w:br w:type="page"/>
      </w:r>
      <w:bookmarkStart w:id="19" w:name="_Toc535526464"/>
      <w:bookmarkStart w:id="20" w:name="_Toc1031305"/>
      <w:bookmarkStart w:id="21" w:name="_Toc318288648"/>
      <w:bookmarkStart w:id="22" w:name="_Toc521419129"/>
      <w:bookmarkStart w:id="23" w:name="_Toc259090988"/>
      <w:bookmarkStart w:id="24" w:name="_Toc276645585"/>
      <w:bookmarkStart w:id="25" w:name="_Toc16952999"/>
      <w:bookmarkStart w:id="26" w:name="_Toc509258029"/>
      <w:bookmarkStart w:id="27" w:name="_Toc3293"/>
      <w:bookmarkStart w:id="28" w:name="_Toc435345655"/>
      <w:bookmarkStart w:id="29" w:name="_Toc534749458"/>
      <w:bookmarkStart w:id="30" w:name="_Toc12162"/>
      <w:bookmarkStart w:id="31" w:name="_Toc10704612"/>
      <w:r>
        <w:rPr>
          <w:rFonts w:hint="eastAsia"/>
          <w:lang w:val="en-US" w:eastAsia="zh-CN"/>
        </w:rPr>
        <w:t>8</w:t>
      </w:r>
      <w:r>
        <w:rPr>
          <w:rFonts w:hint="eastAsia" w:ascii="宋体" w:hAnsi="宋体" w:eastAsia="宋体" w:cs="宋体"/>
          <w:lang w:val="en-US" w:eastAsia="zh-CN"/>
        </w:rPr>
        <w:t>-商务部分</w:t>
      </w:r>
    </w:p>
    <w:p>
      <w:pPr>
        <w:pStyle w:val="3"/>
        <w:spacing w:before="100" w:after="100" w:line="360" w:lineRule="auto"/>
        <w:rPr>
          <w:rFonts w:hint="eastAsia" w:ascii="宋体" w:hAnsi="宋体"/>
          <w:sz w:val="28"/>
        </w:rPr>
      </w:pPr>
      <w:r>
        <w:rPr>
          <w:rFonts w:hint="eastAsia" w:ascii="宋体" w:hAnsi="宋体"/>
          <w:sz w:val="28"/>
        </w:rPr>
        <w:t>投标人综合概况</w:t>
      </w:r>
      <w:bookmarkEnd w:id="19"/>
      <w:bookmarkEnd w:id="20"/>
      <w:bookmarkEnd w:id="21"/>
      <w:bookmarkEnd w:id="22"/>
      <w:bookmarkEnd w:id="23"/>
      <w:bookmarkEnd w:id="24"/>
      <w:bookmarkEnd w:id="25"/>
      <w:bookmarkEnd w:id="26"/>
      <w:bookmarkEnd w:id="27"/>
      <w:bookmarkEnd w:id="28"/>
      <w:bookmarkEnd w:id="29"/>
      <w:bookmarkEnd w:id="30"/>
      <w:bookmarkEnd w:id="31"/>
    </w:p>
    <w:p>
      <w:pPr>
        <w:rPr>
          <w:rFonts w:hint="eastAsia" w:ascii="宋体" w:hAnsi="宋体"/>
          <w:b/>
          <w:sz w:val="28"/>
          <w:szCs w:val="28"/>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bCs/>
          <w:sz w:val="24"/>
        </w:rPr>
        <w:t xml:space="preserve">         </w:t>
      </w:r>
    </w:p>
    <w:p>
      <w:pPr>
        <w:pStyle w:val="24"/>
        <w:spacing w:line="360" w:lineRule="auto"/>
        <w:rPr>
          <w:rFonts w:hint="eastAsia" w:ascii="宋体" w:hAnsi="宋体"/>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1、投标人简介。</w:t>
      </w:r>
    </w:p>
    <w:p>
      <w:pPr>
        <w:pStyle w:val="1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lang w:val="en-US" w:eastAsia="zh-CN"/>
        </w:rPr>
      </w:pPr>
      <w:r>
        <w:rPr>
          <w:rFonts w:hint="eastAsia" w:ascii="宋体" w:hAnsi="宋体"/>
          <w:sz w:val="24"/>
          <w:lang w:val="en-US" w:eastAsia="zh-CN"/>
        </w:rPr>
        <w:t>2、实施方案。</w:t>
      </w:r>
    </w:p>
    <w:p>
      <w:pPr>
        <w:pStyle w:val="1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default" w:ascii="宋体" w:hAnsi="宋体"/>
          <w:sz w:val="24"/>
          <w:lang w:val="en-US" w:eastAsia="zh-CN"/>
        </w:rPr>
      </w:pPr>
      <w:r>
        <w:rPr>
          <w:rFonts w:hint="eastAsia" w:ascii="宋体" w:hAnsi="宋体"/>
          <w:sz w:val="24"/>
          <w:lang w:val="en-US" w:eastAsia="zh-CN"/>
        </w:rPr>
        <w:t>3、服务响应时间。</w:t>
      </w:r>
    </w:p>
    <w:p>
      <w:pPr>
        <w:pStyle w:val="1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rPr>
      </w:pPr>
      <w:r>
        <w:rPr>
          <w:rFonts w:hint="eastAsia" w:ascii="宋体" w:hAnsi="宋体"/>
          <w:sz w:val="24"/>
          <w:lang w:val="en-US" w:eastAsia="zh-CN"/>
        </w:rPr>
        <w:t>4、服务人员力量。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、同类业绩介绍（列表并附证明材料）。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、投标人认为必要的其他介绍</w:t>
      </w:r>
    </w:p>
    <w:p>
      <w:pPr>
        <w:spacing w:line="360" w:lineRule="auto"/>
        <w:rPr>
          <w:rFonts w:hint="eastAsia" w:ascii="宋体" w:hAnsi="宋体"/>
          <w:sz w:val="24"/>
        </w:rPr>
      </w:pPr>
    </w:p>
    <w:p>
      <w:pPr>
        <w:pStyle w:val="12"/>
        <w:ind w:firstLine="0" w:firstLineChars="0"/>
        <w:rPr>
          <w:rFonts w:hint="eastAsia"/>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pStyle w:val="24"/>
        <w:spacing w:line="360" w:lineRule="auto"/>
        <w:rPr>
          <w:rFonts w:hint="eastAsia" w:ascii="宋体" w:hAnsi="宋体"/>
          <w:szCs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4"/>
        <w:rPr>
          <w:rStyle w:val="36"/>
          <w:rFonts w:hint="eastAsia" w:ascii="宋体" w:hAnsi="宋体"/>
          <w:b/>
          <w:bCs/>
          <w:sz w:val="44"/>
          <w:szCs w:val="44"/>
        </w:rPr>
        <w:sectPr>
          <w:pgSz w:w="11906" w:h="16838"/>
          <w:pgMar w:top="1440" w:right="1800" w:bottom="1440" w:left="1800" w:header="851" w:footer="992" w:gutter="0"/>
          <w:pgNumType w:fmt="decimal"/>
          <w:cols w:space="720" w:num="1"/>
          <w:docGrid w:type="lines" w:linePitch="312" w:charSpace="0"/>
        </w:sectPr>
      </w:pPr>
    </w:p>
    <w:p>
      <w:pPr>
        <w:pStyle w:val="35"/>
        <w:snapToGrid w:val="0"/>
        <w:spacing w:before="120" w:beforeLines="50" w:after="120" w:afterLines="50"/>
        <w:jc w:val="center"/>
        <w:outlineLvl w:val="3"/>
        <w:rPr>
          <w:rStyle w:val="36"/>
          <w:rFonts w:hint="eastAsia" w:ascii="宋体" w:hAnsi="宋体" w:eastAsia="宋体" w:cs="宋体"/>
          <w:b/>
          <w:sz w:val="40"/>
          <w:szCs w:val="40"/>
        </w:rPr>
      </w:pPr>
      <w:r>
        <w:rPr>
          <w:rStyle w:val="36"/>
          <w:rFonts w:hint="eastAsia" w:hAnsi="宋体" w:cs="宋体"/>
          <w:b/>
          <w:sz w:val="40"/>
          <w:szCs w:val="40"/>
          <w:lang w:val="en-US" w:eastAsia="zh-CN"/>
        </w:rPr>
        <w:t>9</w:t>
      </w:r>
      <w:r>
        <w:rPr>
          <w:rStyle w:val="36"/>
          <w:rFonts w:hint="eastAsia" w:ascii="宋体" w:hAnsi="宋体" w:eastAsia="宋体" w:cs="宋体"/>
          <w:b/>
          <w:sz w:val="40"/>
          <w:szCs w:val="40"/>
          <w:lang w:val="en-US" w:eastAsia="zh-CN"/>
        </w:rPr>
        <w:t>-</w:t>
      </w:r>
      <w:r>
        <w:rPr>
          <w:rStyle w:val="36"/>
          <w:rFonts w:hint="eastAsia" w:ascii="宋体" w:hAnsi="宋体" w:eastAsia="宋体" w:cs="宋体"/>
          <w:b/>
          <w:sz w:val="40"/>
          <w:szCs w:val="40"/>
        </w:rPr>
        <w:t>中小企业声明函</w:t>
      </w:r>
    </w:p>
    <w:p>
      <w:pPr>
        <w:spacing w:line="360" w:lineRule="auto"/>
        <w:ind w:firstLine="645"/>
        <w:rPr>
          <w:rFonts w:hint="eastAsia"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　　</w:t>
      </w:r>
    </w:p>
    <w:p>
      <w:pPr>
        <w:spacing w:line="360" w:lineRule="auto"/>
        <w:ind w:firstLine="645"/>
        <w:rPr>
          <w:rFonts w:hint="eastAsia"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　　</w:t>
      </w:r>
    </w:p>
    <w:p>
      <w:pPr>
        <w:spacing w:line="360" w:lineRule="auto"/>
        <w:ind w:firstLine="645"/>
        <w:rPr>
          <w:rFonts w:hint="eastAsia" w:ascii="宋体" w:hAnsi="宋体" w:cs="宋体"/>
          <w:sz w:val="24"/>
        </w:rPr>
      </w:pPr>
      <w:r>
        <w:rPr>
          <w:rFonts w:hint="eastAsia" w:ascii="宋体" w:hAnsi="宋体" w:cs="宋体"/>
          <w:sz w:val="24"/>
        </w:rPr>
        <w:t>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　　本公司对上述声明的真实性负责。如有虚假，将依法承担相应责任。</w:t>
      </w:r>
    </w:p>
    <w:p>
      <w:pPr>
        <w:spacing w:line="360" w:lineRule="auto"/>
        <w:ind w:firstLine="645"/>
        <w:rPr>
          <w:rFonts w:hint="eastAsia" w:ascii="宋体" w:hAnsi="宋体" w:cs="宋体"/>
          <w:sz w:val="24"/>
        </w:rPr>
      </w:pPr>
      <w:r>
        <w:rPr>
          <w:rFonts w:hint="eastAsia" w:ascii="宋体" w:hAnsi="宋体" w:cs="宋体"/>
          <w:sz w:val="24"/>
        </w:rPr>
        <w:t>说明：</w:t>
      </w:r>
    </w:p>
    <w:p>
      <w:pPr>
        <w:spacing w:line="360" w:lineRule="auto"/>
        <w:ind w:firstLine="645"/>
        <w:rPr>
          <w:rFonts w:hint="eastAsia"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hint="eastAsia"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hint="eastAsia"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hint="eastAsia"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hint="eastAsia"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hint="eastAsia" w:ascii="宋体" w:hAnsi="宋体" w:cs="宋体"/>
          <w:sz w:val="24"/>
        </w:rPr>
      </w:pPr>
    </w:p>
    <w:p>
      <w:pPr>
        <w:spacing w:line="500" w:lineRule="exact"/>
        <w:ind w:firstLine="2480" w:firstLineChars="1000"/>
        <w:rPr>
          <w:rFonts w:ascii="宋体" w:hAnsi="宋体" w:eastAsia="宋体" w:cs="Times New Roman"/>
          <w:spacing w:val="4"/>
          <w:sz w:val="24"/>
          <w:szCs w:val="24"/>
        </w:rPr>
      </w:pPr>
      <w:bookmarkStart w:id="32" w:name="_Toc432583716"/>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eastAsia"/>
          <w:b/>
          <w:sz w:val="36"/>
          <w:szCs w:val="36"/>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keepNext/>
        <w:keepLines/>
        <w:numPr>
          <w:ilvl w:val="0"/>
          <w:numId w:val="0"/>
        </w:numPr>
        <w:adjustRightInd w:val="0"/>
        <w:snapToGrid w:val="0"/>
        <w:spacing w:line="360" w:lineRule="auto"/>
        <w:jc w:val="center"/>
        <w:outlineLvl w:val="1"/>
        <w:rPr>
          <w:rFonts w:hint="eastAsia" w:ascii="华文仿宋" w:hAnsi="华文仿宋" w:eastAsia="华文仿宋" w:cs="仿宋_GB2312"/>
          <w:color w:val="000000"/>
          <w:sz w:val="32"/>
          <w:szCs w:val="32"/>
          <w:shd w:val="clear" w:color="auto" w:fill="FFFFFF"/>
        </w:rPr>
      </w:pPr>
      <w:r>
        <w:rPr>
          <w:rFonts w:hint="eastAsia"/>
          <w:b/>
          <w:sz w:val="36"/>
          <w:szCs w:val="36"/>
          <w:lang w:val="en-US" w:eastAsia="zh-CN"/>
        </w:rPr>
        <w:t>10-</w:t>
      </w:r>
      <w:r>
        <w:rPr>
          <w:rFonts w:hint="eastAsia"/>
          <w:b/>
          <w:sz w:val="36"/>
          <w:szCs w:val="36"/>
        </w:rPr>
        <w:t>经济</w:t>
      </w:r>
      <w:bookmarkEnd w:id="32"/>
      <w:r>
        <w:rPr>
          <w:rFonts w:hint="eastAsia"/>
          <w:b/>
          <w:sz w:val="36"/>
          <w:szCs w:val="36"/>
        </w:rPr>
        <w:t>价格</w:t>
      </w:r>
      <w:bookmarkEnd w:id="0"/>
      <w:bookmarkEnd w:id="1"/>
    </w:p>
    <w:p>
      <w:pPr>
        <w:pStyle w:val="11"/>
        <w:widowControl/>
        <w:shd w:val="clear" w:color="auto" w:fill="FFFFFF"/>
        <w:spacing w:before="0" w:beforeAutospacing="0" w:after="0" w:afterAutospacing="0" w:line="579" w:lineRule="exact"/>
        <w:jc w:val="center"/>
        <w:rPr>
          <w:rFonts w:hint="eastAsia" w:ascii="华文仿宋" w:hAnsi="华文仿宋" w:eastAsia="宋体" w:cs="仿宋_GB2312"/>
          <w:color w:val="000000"/>
          <w:sz w:val="32"/>
          <w:szCs w:val="32"/>
          <w:shd w:val="clear" w:color="auto" w:fill="FFFFFF"/>
          <w:lang w:eastAsia="zh-CN"/>
        </w:rPr>
      </w:pPr>
      <w:r>
        <w:rPr>
          <w:rFonts w:hint="eastAsia" w:ascii="宋体" w:hAnsi="宋体" w:eastAsia="宋体" w:cs="宋体"/>
          <w:color w:val="auto"/>
          <w:sz w:val="32"/>
          <w:szCs w:val="32"/>
          <w:lang w:eastAsia="zh-CN"/>
        </w:rPr>
        <w:t>珠海市文化</w:t>
      </w:r>
      <w:r>
        <w:rPr>
          <w:rFonts w:hint="eastAsia" w:ascii="宋体" w:hAnsi="宋体" w:eastAsia="宋体" w:cs="宋体"/>
          <w:color w:val="auto"/>
          <w:sz w:val="32"/>
          <w:szCs w:val="32"/>
          <w:lang w:val="en-US" w:eastAsia="zh-CN"/>
        </w:rPr>
        <w:t>馆《“舞动新时代”2022广东省广场舞展演展播珠海市参赛项目》</w:t>
      </w:r>
      <w:r>
        <w:rPr>
          <w:rFonts w:hint="eastAsia" w:ascii="宋体" w:hAnsi="宋体" w:eastAsia="宋体" w:cs="宋体"/>
          <w:color w:val="auto"/>
          <w:sz w:val="32"/>
          <w:szCs w:val="32"/>
          <w:lang w:eastAsia="zh-CN"/>
        </w:rPr>
        <w:t>采购</w:t>
      </w:r>
      <w:r>
        <w:rPr>
          <w:rFonts w:hint="eastAsia" w:ascii="宋体" w:hAnsi="宋体" w:eastAsia="宋体" w:cs="宋体"/>
          <w:color w:val="auto"/>
          <w:sz w:val="32"/>
          <w:szCs w:val="32"/>
        </w:rPr>
        <w:t>项目</w:t>
      </w:r>
      <w:r>
        <w:rPr>
          <w:rFonts w:hint="eastAsia" w:ascii="宋体" w:hAnsi="宋体" w:eastAsia="宋体" w:cs="宋体"/>
          <w:color w:val="auto"/>
          <w:sz w:val="32"/>
          <w:szCs w:val="32"/>
          <w:lang w:eastAsia="zh-CN"/>
        </w:rPr>
        <w:t>投标报价书</w:t>
      </w:r>
    </w:p>
    <w:tbl>
      <w:tblPr>
        <w:tblStyle w:val="13"/>
        <w:tblpPr w:leftFromText="180" w:rightFromText="180" w:vertAnchor="text" w:horzAnchor="margin" w:tblpXSpec="center" w:tblpY="595"/>
        <w:tblOverlap w:val="never"/>
        <w:tblW w:w="9555" w:type="dxa"/>
        <w:tblInd w:w="0" w:type="dxa"/>
        <w:tblLayout w:type="fixed"/>
        <w:tblCellMar>
          <w:top w:w="15" w:type="dxa"/>
          <w:left w:w="15" w:type="dxa"/>
          <w:bottom w:w="15" w:type="dxa"/>
          <w:right w:w="15" w:type="dxa"/>
        </w:tblCellMar>
      </w:tblPr>
      <w:tblGrid>
        <w:gridCol w:w="740"/>
        <w:gridCol w:w="2819"/>
        <w:gridCol w:w="1276"/>
        <w:gridCol w:w="1276"/>
        <w:gridCol w:w="1275"/>
        <w:gridCol w:w="2169"/>
      </w:tblGrid>
      <w:tr>
        <w:tblPrEx>
          <w:tblCellMar>
            <w:top w:w="15" w:type="dxa"/>
            <w:left w:w="15" w:type="dxa"/>
            <w:bottom w:w="15" w:type="dxa"/>
            <w:right w:w="15" w:type="dxa"/>
          </w:tblCellMar>
        </w:tblPrEx>
        <w:trPr>
          <w:trHeight w:val="598" w:hRule="atLeast"/>
        </w:trPr>
        <w:tc>
          <w:tcPr>
            <w:tcW w:w="74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序号</w:t>
            </w:r>
          </w:p>
        </w:tc>
        <w:tc>
          <w:tcPr>
            <w:tcW w:w="281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招标内容</w:t>
            </w:r>
          </w:p>
        </w:tc>
        <w:tc>
          <w:tcPr>
            <w:tcW w:w="127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预计数量</w:t>
            </w:r>
          </w:p>
        </w:tc>
        <w:tc>
          <w:tcPr>
            <w:tcW w:w="127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投标单价（元）</w:t>
            </w:r>
          </w:p>
        </w:tc>
        <w:tc>
          <w:tcPr>
            <w:tcW w:w="127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kern w:val="0"/>
                <w:sz w:val="24"/>
                <w:lang w:bidi="ar"/>
              </w:rPr>
              <w:t>投标金额（元）</w:t>
            </w:r>
          </w:p>
        </w:tc>
        <w:tc>
          <w:tcPr>
            <w:tcW w:w="216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rFonts w:hint="eastAsia" w:ascii="仿宋" w:hAnsi="仿宋" w:eastAsia="仿宋" w:cs="宋体"/>
                <w:b/>
                <w:sz w:val="24"/>
              </w:rPr>
            </w:pPr>
            <w:r>
              <w:rPr>
                <w:rFonts w:hint="eastAsia" w:ascii="仿宋" w:hAnsi="仿宋" w:eastAsia="仿宋" w:cs="宋体"/>
                <w:b/>
                <w:sz w:val="24"/>
              </w:rPr>
              <w:t>备 注</w:t>
            </w:r>
          </w:p>
        </w:tc>
      </w:tr>
      <w:tr>
        <w:tblPrEx>
          <w:tblCellMar>
            <w:top w:w="15" w:type="dxa"/>
            <w:left w:w="15" w:type="dxa"/>
            <w:bottom w:w="15" w:type="dxa"/>
            <w:right w:w="15" w:type="dxa"/>
          </w:tblCellMar>
        </w:tblPrEx>
        <w:trPr>
          <w:trHeight w:val="2129"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28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仿宋" w:hAnsi="仿宋" w:eastAsia="仿宋" w:cs="宋体"/>
                <w:sz w:val="24"/>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仿宋" w:hAnsi="仿宋" w:eastAsia="仿宋" w:cs="宋体"/>
                <w:sz w:val="24"/>
              </w:rPr>
            </w:pPr>
          </w:p>
        </w:tc>
      </w:tr>
      <w:tr>
        <w:tblPrEx>
          <w:tblCellMar>
            <w:top w:w="15" w:type="dxa"/>
            <w:left w:w="15" w:type="dxa"/>
            <w:bottom w:w="15" w:type="dxa"/>
            <w:right w:w="15" w:type="dxa"/>
          </w:tblCellMar>
        </w:tblPrEx>
        <w:trPr>
          <w:trHeight w:val="474" w:hRule="atLeast"/>
        </w:trPr>
        <w:tc>
          <w:tcPr>
            <w:tcW w:w="611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kern w:val="0"/>
                <w:sz w:val="24"/>
                <w:lang w:bidi="ar"/>
              </w:rPr>
            </w:pPr>
            <w:r>
              <w:rPr>
                <w:rFonts w:hint="eastAsia" w:ascii="仿宋" w:hAnsi="仿宋" w:eastAsia="仿宋" w:cs="宋体"/>
                <w:kern w:val="0"/>
                <w:sz w:val="24"/>
                <w:lang w:bidi="ar"/>
              </w:rPr>
              <w:t>投标总价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仿宋" w:hAnsi="仿宋" w:eastAsia="仿宋" w:cs="宋体"/>
                <w:sz w:val="24"/>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hint="eastAsia" w:ascii="仿宋" w:hAnsi="仿宋" w:eastAsia="仿宋" w:cs="宋体"/>
                <w:sz w:val="24"/>
              </w:rPr>
            </w:pPr>
          </w:p>
        </w:tc>
      </w:tr>
      <w:tr>
        <w:tblPrEx>
          <w:tblCellMar>
            <w:top w:w="15" w:type="dxa"/>
            <w:left w:w="15" w:type="dxa"/>
            <w:bottom w:w="15" w:type="dxa"/>
            <w:right w:w="15" w:type="dxa"/>
          </w:tblCellMar>
        </w:tblPrEx>
        <w:trPr>
          <w:trHeight w:val="675" w:hRule="atLeast"/>
        </w:trPr>
        <w:tc>
          <w:tcPr>
            <w:tcW w:w="955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仿宋" w:hAnsi="仿宋" w:eastAsia="仿宋" w:cs="宋体"/>
                <w:b/>
                <w:sz w:val="24"/>
                <w:szCs w:val="24"/>
              </w:rPr>
            </w:pPr>
            <w:r>
              <w:rPr>
                <w:rFonts w:hint="eastAsia" w:ascii="仿宋" w:hAnsi="仿宋" w:eastAsia="仿宋"/>
                <w:sz w:val="24"/>
                <w:szCs w:val="24"/>
              </w:rPr>
              <w:t>备注：</w:t>
            </w:r>
          </w:p>
        </w:tc>
      </w:tr>
    </w:tbl>
    <w:p>
      <w:pPr>
        <w:pStyle w:val="11"/>
        <w:widowControl/>
        <w:shd w:val="clear" w:color="auto" w:fill="FFFFFF"/>
        <w:spacing w:before="0" w:beforeAutospacing="0" w:after="0" w:afterAutospacing="0" w:line="579" w:lineRule="exact"/>
        <w:rPr>
          <w:rFonts w:ascii="华文仿宋" w:hAnsi="华文仿宋" w:eastAsia="华文仿宋" w:cs="仿宋"/>
          <w:color w:val="000000"/>
          <w:sz w:val="28"/>
          <w:szCs w:val="28"/>
          <w:shd w:val="clear" w:color="auto" w:fill="FFFFFF"/>
        </w:rPr>
      </w:pPr>
      <w:r>
        <w:rPr>
          <w:rFonts w:hint="eastAsia" w:ascii="华文仿宋" w:hAnsi="华文仿宋" w:eastAsia="华文仿宋" w:cs="仿宋"/>
          <w:color w:val="000000"/>
          <w:sz w:val="28"/>
          <w:szCs w:val="28"/>
          <w:shd w:val="clear" w:color="auto" w:fill="FFFFFF"/>
        </w:rPr>
        <w:t>投标人名称：</w:t>
      </w:r>
    </w:p>
    <w:p>
      <w:pPr>
        <w:spacing w:line="480" w:lineRule="auto"/>
        <w:rPr>
          <w:rFonts w:hint="eastAsia" w:ascii="宋体" w:hAnsi="宋体"/>
          <w:sz w:val="24"/>
          <w:szCs w:val="24"/>
        </w:rPr>
      </w:pPr>
      <w:r>
        <w:rPr>
          <w:rFonts w:hint="eastAsia" w:ascii="宋体" w:hAnsi="宋体"/>
          <w:sz w:val="24"/>
          <w:szCs w:val="24"/>
        </w:rPr>
        <w:t>注：</w:t>
      </w:r>
      <w:r>
        <w:rPr>
          <w:rFonts w:hint="eastAsia" w:ascii="宋体" w:hAnsi="宋体"/>
          <w:sz w:val="24"/>
          <w:szCs w:val="24"/>
          <w:lang w:val="en-US" w:eastAsia="zh-CN"/>
        </w:rPr>
        <w:t>供应商</w:t>
      </w:r>
      <w:r>
        <w:rPr>
          <w:rFonts w:hint="eastAsia" w:ascii="宋体" w:hAnsi="宋体"/>
          <w:sz w:val="24"/>
          <w:szCs w:val="24"/>
        </w:rPr>
        <w:t>须按要求填写所有信息，不得随意更改本表格式。</w:t>
      </w:r>
    </w:p>
    <w:p>
      <w:pPr>
        <w:pStyle w:val="8"/>
        <w:rPr>
          <w:rFonts w:hint="eastAsia"/>
          <w:lang w:eastAsia="zh-CN"/>
        </w:rPr>
      </w:pPr>
    </w:p>
    <w:p>
      <w:pPr>
        <w:spacing w:line="500" w:lineRule="exact"/>
        <w:ind w:firstLine="2480" w:firstLineChars="1000"/>
        <w:rPr>
          <w:rFonts w:ascii="宋体" w:hAnsi="宋体" w:eastAsia="宋体" w:cs="Times New Roman"/>
          <w:sz w:val="24"/>
          <w:szCs w:val="24"/>
          <w:u w:val="single"/>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rPr>
          <w:rFonts w:ascii="宋体" w:hAnsi="宋体" w:eastAsia="宋体" w:cs="Times New Roman"/>
          <w:spacing w:val="4"/>
          <w:sz w:val="24"/>
          <w:szCs w:val="24"/>
        </w:rPr>
      </w:pPr>
    </w:p>
    <w:p>
      <w:pPr>
        <w:spacing w:line="520" w:lineRule="exact"/>
        <w:ind w:firstLine="2400" w:firstLineChars="1000"/>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rPr>
          <w:rFonts w:hint="eastAsia" w:ascii="宋体" w:hAnsi="宋体" w:eastAsia="宋体" w:cs="Times New Roman"/>
          <w:spacing w:val="4"/>
          <w:sz w:val="24"/>
          <w:szCs w:val="24"/>
        </w:rPr>
      </w:pPr>
      <w:r>
        <w:rPr>
          <w:rFonts w:hint="eastAsia" w:ascii="宋体" w:hAnsi="宋体" w:eastAsia="宋体" w:cs="Times New Roman"/>
          <w:spacing w:val="4"/>
          <w:sz w:val="24"/>
          <w:szCs w:val="24"/>
        </w:rPr>
        <w:t xml:space="preserve">         </w:t>
      </w:r>
    </w:p>
    <w:p>
      <w:pPr>
        <w:spacing w:line="520" w:lineRule="exact"/>
        <w:ind w:firstLine="2480" w:firstLineChars="1000"/>
        <w:rPr>
          <w:rFonts w:hint="eastAsia" w:ascii="宋体" w:hAnsi="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w:t>
      </w:r>
      <w:r>
        <w:rPr>
          <w:rFonts w:hint="eastAsia" w:ascii="宋体" w:hAnsi="宋体" w:cs="Times New Roman"/>
          <w:spacing w:val="4"/>
          <w:sz w:val="24"/>
          <w:szCs w:val="24"/>
          <w:lang w:val="en-US" w:eastAsia="zh-CN"/>
        </w:rPr>
        <w:t>日</w:t>
      </w:r>
    </w:p>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abstractNum w:abstractNumId="1">
    <w:nsid w:val="25015EC1"/>
    <w:multiLevelType w:val="singleLevel"/>
    <w:tmpl w:val="25015EC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MmVhZDliNTEyMWUyZjgyYzlmYTE5NTk5MWFmNTkifQ=="/>
  </w:docVars>
  <w:rsids>
    <w:rsidRoot w:val="0971669C"/>
    <w:rsid w:val="015C5625"/>
    <w:rsid w:val="0971669C"/>
    <w:rsid w:val="0E4B0FC7"/>
    <w:rsid w:val="0F1C12CE"/>
    <w:rsid w:val="1183680B"/>
    <w:rsid w:val="1CD77CF9"/>
    <w:rsid w:val="1CDA61F1"/>
    <w:rsid w:val="28294A34"/>
    <w:rsid w:val="2D8B1BB7"/>
    <w:rsid w:val="31431AB9"/>
    <w:rsid w:val="33E74FE2"/>
    <w:rsid w:val="4A30495F"/>
    <w:rsid w:val="510C14FC"/>
    <w:rsid w:val="549E5FB0"/>
    <w:rsid w:val="59AF309F"/>
    <w:rsid w:val="5E490B40"/>
    <w:rsid w:val="69FD6ACE"/>
    <w:rsid w:val="6AC35568"/>
    <w:rsid w:val="6D8A3E6C"/>
    <w:rsid w:val="76C44EEF"/>
    <w:rsid w:val="7A3B63B9"/>
    <w:rsid w:val="7D65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line="413" w:lineRule="auto"/>
      <w:outlineLvl w:val="2"/>
    </w:pPr>
    <w:rPr>
      <w:b/>
      <w:bCs/>
      <w:kern w:val="0"/>
      <w:sz w:val="32"/>
      <w:szCs w:val="32"/>
    </w:rPr>
  </w:style>
  <w:style w:type="paragraph" w:styleId="4">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三号"/>
    <w:unhideWhenUsed/>
    <w:qFormat/>
    <w:uiPriority w:val="0"/>
    <w:pPr>
      <w:widowControl w:val="0"/>
      <w:spacing w:beforeLines="0" w:afterLines="0"/>
      <w:jc w:val="both"/>
    </w:pPr>
    <w:rPr>
      <w:rFonts w:hint="default" w:ascii="Calibri" w:hAnsi="Calibri" w:eastAsia="方正仿宋_GBK" w:cs="Times New Roman"/>
      <w:kern w:val="2"/>
      <w:sz w:val="32"/>
      <w:szCs w:val="32"/>
      <w:lang w:val="en-US" w:eastAsia="zh-CN" w:bidi="ar-SA"/>
    </w:rPr>
  </w:style>
  <w:style w:type="paragraph" w:styleId="5">
    <w:name w:val="Normal Indent"/>
    <w:basedOn w:val="1"/>
    <w:qFormat/>
    <w:uiPriority w:val="0"/>
    <w:pPr>
      <w:ind w:firstLine="420"/>
    </w:pPr>
  </w:style>
  <w:style w:type="paragraph" w:styleId="6">
    <w:name w:val="Body Text"/>
    <w:basedOn w:val="1"/>
    <w:qFormat/>
    <w:uiPriority w:val="0"/>
    <w:pPr>
      <w:spacing w:line="360" w:lineRule="auto"/>
    </w:pPr>
    <w:rPr>
      <w:rFonts w:ascii="宋体" w:hAnsi="宋体"/>
      <w:sz w:val="28"/>
    </w:rPr>
  </w:style>
  <w:style w:type="paragraph" w:styleId="7">
    <w:name w:val="Plain Text"/>
    <w:basedOn w:val="1"/>
    <w:qFormat/>
    <w:uiPriority w:val="0"/>
    <w:pPr>
      <w:autoSpaceDE/>
      <w:autoSpaceDN/>
      <w:adjustRightInd/>
      <w:jc w:val="both"/>
    </w:pPr>
    <w:rPr>
      <w:rFonts w:ascii="宋体" w:hAnsi="Courier New" w:cs="Courier New"/>
      <w:kern w:val="2"/>
    </w:rPr>
  </w:style>
  <w:style w:type="paragraph" w:styleId="8">
    <w:name w:val="Body Text Indent 2"/>
    <w:basedOn w:val="1"/>
    <w:qFormat/>
    <w:uiPriority w:val="0"/>
    <w:pPr>
      <w:spacing w:line="360" w:lineRule="auto"/>
      <w:ind w:firstLine="360"/>
    </w:pPr>
    <w:rPr>
      <w:rFonts w:ascii="宋体"/>
      <w:sz w:val="24"/>
    </w:rPr>
  </w:style>
  <w:style w:type="paragraph" w:styleId="9">
    <w:name w:val="Balloon Text"/>
    <w:basedOn w:val="1"/>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qFormat/>
    <w:uiPriority w:val="0"/>
    <w:pPr>
      <w:spacing w:after="120" w:afterLines="0" w:line="240" w:lineRule="auto"/>
      <w:ind w:firstLine="420" w:firstLineChars="100"/>
    </w:pPr>
    <w:rPr>
      <w:rFonts w:ascii="Times New Roman" w:hAnsi="Times New Roman"/>
      <w:sz w:val="21"/>
    </w:r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qFormat/>
    <w:uiPriority w:val="0"/>
    <w:rPr>
      <w:color w:val="000000"/>
      <w:u w:val="none"/>
    </w:rPr>
  </w:style>
  <w:style w:type="character" w:styleId="22">
    <w:name w:val="HTML Code"/>
    <w:basedOn w:val="14"/>
    <w:qFormat/>
    <w:uiPriority w:val="0"/>
    <w:rPr>
      <w:rFonts w:ascii="Courier New" w:hAnsi="Courier New"/>
      <w:sz w:val="20"/>
    </w:rPr>
  </w:style>
  <w:style w:type="character" w:styleId="23">
    <w:name w:val="HTML Cite"/>
    <w:basedOn w:val="14"/>
    <w:qFormat/>
    <w:uiPriority w:val="0"/>
  </w:style>
  <w:style w:type="paragraph" w:customStyle="1" w:styleId="24">
    <w:name w:val="表格文字"/>
    <w:basedOn w:val="1"/>
    <w:qFormat/>
    <w:uiPriority w:val="0"/>
    <w:pPr>
      <w:spacing w:before="25" w:beforeLines="0" w:after="25" w:afterLines="0"/>
      <w:jc w:val="left"/>
    </w:pPr>
    <w:rPr>
      <w:bCs/>
      <w:spacing w:val="10"/>
      <w:kern w:val="0"/>
      <w:sz w:val="24"/>
      <w:szCs w:val="20"/>
    </w:rPr>
  </w:style>
  <w:style w:type="character" w:customStyle="1" w:styleId="25">
    <w:name w:val="on"/>
    <w:basedOn w:val="14"/>
    <w:qFormat/>
    <w:uiPriority w:val="0"/>
    <w:rPr>
      <w:shd w:val="clear" w:fill="FFFFFF"/>
    </w:rPr>
  </w:style>
  <w:style w:type="character" w:customStyle="1" w:styleId="26">
    <w:name w:val="bds_more"/>
    <w:basedOn w:val="14"/>
    <w:qFormat/>
    <w:uiPriority w:val="0"/>
  </w:style>
  <w:style w:type="character" w:customStyle="1" w:styleId="27">
    <w:name w:val="bds_more1"/>
    <w:basedOn w:val="14"/>
    <w:qFormat/>
    <w:uiPriority w:val="0"/>
    <w:rPr>
      <w:rFonts w:hint="eastAsia" w:ascii="宋体" w:hAnsi="宋体" w:eastAsia="宋体" w:cs="宋体"/>
    </w:rPr>
  </w:style>
  <w:style w:type="character" w:customStyle="1" w:styleId="28">
    <w:name w:val="bds_more2"/>
    <w:basedOn w:val="14"/>
    <w:qFormat/>
    <w:uiPriority w:val="0"/>
  </w:style>
  <w:style w:type="character" w:customStyle="1" w:styleId="29">
    <w:name w:val="bds_nopic"/>
    <w:basedOn w:val="14"/>
    <w:qFormat/>
    <w:uiPriority w:val="0"/>
  </w:style>
  <w:style w:type="character" w:customStyle="1" w:styleId="30">
    <w:name w:val="bds_nopic1"/>
    <w:basedOn w:val="14"/>
    <w:qFormat/>
    <w:uiPriority w:val="0"/>
  </w:style>
  <w:style w:type="character" w:customStyle="1" w:styleId="31">
    <w:name w:val="bds_nopic2"/>
    <w:basedOn w:val="14"/>
    <w:qFormat/>
    <w:uiPriority w:val="0"/>
  </w:style>
  <w:style w:type="character" w:customStyle="1" w:styleId="32">
    <w:name w:val="layui-layer-tabnow"/>
    <w:basedOn w:val="14"/>
    <w:qFormat/>
    <w:uiPriority w:val="0"/>
    <w:rPr>
      <w:bdr w:val="single" w:color="CCCCCC" w:sz="6" w:space="0"/>
      <w:shd w:val="clear" w:fill="FFFFFF"/>
    </w:rPr>
  </w:style>
  <w:style w:type="character" w:customStyle="1" w:styleId="33">
    <w:name w:val="first-child"/>
    <w:basedOn w:val="14"/>
    <w:qFormat/>
    <w:uiPriority w:val="0"/>
  </w:style>
  <w:style w:type="character" w:customStyle="1" w:styleId="34">
    <w:name w:val="bsharetext"/>
    <w:basedOn w:val="14"/>
    <w:qFormat/>
    <w:uiPriority w:val="0"/>
  </w:style>
  <w:style w:type="paragraph" w:customStyle="1" w:styleId="35">
    <w:name w:val="标题4"/>
    <w:basedOn w:val="4"/>
    <w:qFormat/>
    <w:uiPriority w:val="0"/>
    <w:pPr>
      <w:widowControl w:val="0"/>
      <w:adjustRightInd w:val="0"/>
      <w:jc w:val="both"/>
      <w:textAlignment w:val="baseline"/>
    </w:pPr>
    <w:rPr>
      <w:rFonts w:hAnsi="Times New Roman"/>
      <w:b w:val="0"/>
      <w:kern w:val="0"/>
      <w:sz w:val="34"/>
      <w:szCs w:val="20"/>
    </w:rPr>
  </w:style>
  <w:style w:type="character" w:customStyle="1" w:styleId="36">
    <w:name w:val="标题 4 Char Char"/>
    <w:qFormat/>
    <w:uiPriority w:val="0"/>
    <w:rPr>
      <w:rFonts w:ascii="Cambria" w:hAnsi="Cambria" w:eastAsia="宋体" w:cs="Times New Roman"/>
      <w:b/>
      <w:bCs/>
      <w:sz w:val="28"/>
      <w:szCs w:val="28"/>
    </w:rPr>
  </w:style>
  <w:style w:type="paragraph" w:styleId="37">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2785</Words>
  <Characters>2830</Characters>
  <Lines>0</Lines>
  <Paragraphs>0</Paragraphs>
  <TotalTime>0</TotalTime>
  <ScaleCrop>false</ScaleCrop>
  <LinksUpToDate>false</LinksUpToDate>
  <CharactersWithSpaces>3423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2020-04-23T09:02:00Z</dcterms:created>
  <dc:creator>橘子</dc:creator>
  <cp:lastModifiedBy>Sabrina</cp:lastModifiedBy>
  <cp:lastPrinted>2021-10-18T04:30:00Z</cp:lastPrinted>
  <dcterms:modified xsi:type="dcterms:W3CDTF">2022-07-01T10:15:29Z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31E0FA6FC7F84D8381C802C2036F85EC</vt:lpwstr>
  </property>
</Properties>
</file>