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2022年珠海市民艺术荟—演讲与口才SHOW、劳动者歌唱比赛服务采购项目</w:t>
      </w:r>
      <w:r>
        <w:rPr>
          <w:rFonts w:hint="eastAsia" w:ascii="宋体" w:hAnsi="宋体" w:cs="宋体"/>
          <w:b/>
          <w:bCs/>
          <w:color w:val="auto"/>
          <w:sz w:val="28"/>
          <w:szCs w:val="28"/>
        </w:rPr>
        <w:t>竞争性磋商</w:t>
      </w:r>
      <w:r>
        <w:rPr>
          <w:rFonts w:hint="eastAsia" w:ascii="宋体" w:hAnsi="宋体" w:cs="宋体"/>
          <w:b/>
          <w:bCs/>
          <w:color w:val="auto"/>
          <w:sz w:val="28"/>
          <w:szCs w:val="28"/>
          <w:lang w:eastAsia="zh-CN"/>
        </w:rPr>
        <w:t>公告</w:t>
      </w:r>
    </w:p>
    <w:p>
      <w:pPr>
        <w:widowControl/>
        <w:spacing w:line="360" w:lineRule="auto"/>
        <w:ind w:firstLine="480" w:firstLineChars="200"/>
        <w:jc w:val="both"/>
        <w:rPr>
          <w:rFonts w:hint="eastAsia" w:ascii="宋体" w:hAnsi="宋体" w:cs="宋体"/>
          <w:bCs/>
          <w:color w:val="auto"/>
          <w:sz w:val="24"/>
          <w:szCs w:val="24"/>
          <w:highlight w:val="none"/>
          <w:shd w:val="clear" w:color="auto" w:fill="auto"/>
        </w:rPr>
      </w:pPr>
      <w:r>
        <w:rPr>
          <w:rFonts w:hint="eastAsia" w:ascii="宋体" w:hAnsi="宋体" w:cs="宋体"/>
          <w:bCs/>
          <w:color w:val="auto"/>
          <w:sz w:val="24"/>
          <w:highlight w:val="none"/>
          <w:shd w:val="clear" w:color="auto" w:fill="auto"/>
          <w:lang w:eastAsia="zh-CN"/>
        </w:rPr>
        <w:t>2022年珠海市民艺术荟—演讲与口才SHOW、劳动者歌唱比赛服务采购项目</w:t>
      </w:r>
      <w:r>
        <w:rPr>
          <w:rFonts w:hint="eastAsia" w:ascii="宋体" w:hAnsi="宋体" w:cs="宋体"/>
          <w:bCs/>
          <w:color w:val="auto"/>
          <w:sz w:val="24"/>
          <w:highlight w:val="none"/>
          <w:shd w:val="clear" w:color="auto" w:fill="auto"/>
        </w:rPr>
        <w:t>的潜在供应商应在珠海市香洲区沿河东路363号三楼302房之一</w:t>
      </w:r>
      <w:r>
        <w:rPr>
          <w:rFonts w:hint="eastAsia" w:ascii="宋体" w:hAnsi="宋体" w:cs="宋体"/>
          <w:bCs/>
          <w:color w:val="auto"/>
          <w:sz w:val="24"/>
          <w:szCs w:val="24"/>
          <w:highlight w:val="none"/>
          <w:shd w:val="clear" w:color="auto" w:fill="auto"/>
        </w:rPr>
        <w:t>获取采购文件，并于2022年</w:t>
      </w:r>
      <w:r>
        <w:rPr>
          <w:rFonts w:hint="eastAsia" w:ascii="宋体" w:hAnsi="宋体" w:cs="宋体"/>
          <w:bCs/>
          <w:color w:val="auto"/>
          <w:sz w:val="24"/>
          <w:szCs w:val="24"/>
          <w:highlight w:val="none"/>
          <w:shd w:val="clear" w:color="auto" w:fill="auto"/>
          <w:lang w:val="en-US" w:eastAsia="zh-CN"/>
        </w:rPr>
        <w:t>8</w:t>
      </w:r>
      <w:r>
        <w:rPr>
          <w:rFonts w:hint="eastAsia" w:ascii="宋体" w:hAnsi="宋体" w:cs="宋体"/>
          <w:bCs/>
          <w:color w:val="auto"/>
          <w:sz w:val="24"/>
          <w:szCs w:val="24"/>
          <w:highlight w:val="none"/>
          <w:shd w:val="clear" w:color="auto" w:fill="auto"/>
        </w:rPr>
        <w:t>月</w:t>
      </w:r>
      <w:r>
        <w:rPr>
          <w:rFonts w:hint="eastAsia" w:ascii="宋体" w:hAnsi="宋体" w:cs="宋体"/>
          <w:bCs/>
          <w:color w:val="auto"/>
          <w:sz w:val="24"/>
          <w:szCs w:val="24"/>
          <w:highlight w:val="none"/>
          <w:shd w:val="clear" w:color="auto" w:fill="auto"/>
          <w:lang w:val="en-US" w:eastAsia="zh-CN"/>
        </w:rPr>
        <w:t>9</w:t>
      </w:r>
      <w:r>
        <w:rPr>
          <w:rFonts w:hint="eastAsia" w:ascii="宋体" w:hAnsi="宋体" w:cs="宋体"/>
          <w:bCs/>
          <w:color w:val="auto"/>
          <w:sz w:val="24"/>
          <w:szCs w:val="24"/>
          <w:highlight w:val="none"/>
          <w:shd w:val="clear" w:color="auto" w:fill="auto"/>
        </w:rPr>
        <w:t>日</w:t>
      </w:r>
      <w:r>
        <w:rPr>
          <w:rFonts w:hint="eastAsia" w:ascii="宋体" w:hAnsi="宋体" w:cs="宋体"/>
          <w:bCs/>
          <w:color w:val="auto"/>
          <w:sz w:val="24"/>
          <w:szCs w:val="24"/>
          <w:highlight w:val="none"/>
          <w:shd w:val="clear" w:color="auto" w:fill="auto"/>
          <w:lang w:val="en-US" w:eastAsia="zh-CN"/>
        </w:rPr>
        <w:t>9</w:t>
      </w:r>
      <w:r>
        <w:rPr>
          <w:rFonts w:hint="eastAsia" w:ascii="宋体" w:hAnsi="宋体" w:cs="宋体"/>
          <w:bCs/>
          <w:color w:val="auto"/>
          <w:sz w:val="24"/>
          <w:szCs w:val="24"/>
          <w:highlight w:val="none"/>
          <w:shd w:val="clear" w:color="auto" w:fill="auto"/>
        </w:rPr>
        <w:t>点</w:t>
      </w:r>
      <w:r>
        <w:rPr>
          <w:rFonts w:hint="eastAsia" w:ascii="宋体" w:hAnsi="宋体" w:cs="宋体"/>
          <w:bCs/>
          <w:color w:val="auto"/>
          <w:sz w:val="24"/>
          <w:szCs w:val="24"/>
          <w:highlight w:val="none"/>
          <w:shd w:val="clear" w:color="auto" w:fill="auto"/>
          <w:lang w:val="en-US" w:eastAsia="zh-CN"/>
        </w:rPr>
        <w:t>3</w:t>
      </w:r>
      <w:r>
        <w:rPr>
          <w:rFonts w:hint="eastAsia" w:ascii="宋体" w:hAnsi="宋体" w:cs="宋体"/>
          <w:bCs/>
          <w:color w:val="auto"/>
          <w:sz w:val="24"/>
          <w:szCs w:val="24"/>
          <w:highlight w:val="none"/>
          <w:shd w:val="clear" w:color="auto" w:fill="auto"/>
        </w:rPr>
        <w:t>0分（北京时间）前提交申请文件。</w:t>
      </w:r>
      <w:bookmarkStart w:id="11" w:name="_GoBack"/>
      <w:bookmarkEnd w:id="11"/>
    </w:p>
    <w:p>
      <w:pPr>
        <w:widowControl/>
        <w:jc w:val="center"/>
        <w:rPr>
          <w:rFonts w:hint="eastAsia" w:ascii="宋体" w:hAnsi="宋体" w:cs="宋体"/>
          <w:color w:val="auto"/>
          <w:sz w:val="18"/>
          <w:szCs w:val="18"/>
          <w:highlight w:val="none"/>
          <w:shd w:val="clear" w:color="auto" w:fill="auto"/>
        </w:rPr>
      </w:pPr>
    </w:p>
    <w:p>
      <w:pPr>
        <w:pStyle w:val="6"/>
        <w:numPr>
          <w:ilvl w:val="0"/>
          <w:numId w:val="1"/>
        </w:numPr>
        <w:snapToGrid w:val="0"/>
        <w:spacing w:line="360" w:lineRule="auto"/>
        <w:ind w:left="567" w:hanging="567" w:firstLineChars="0"/>
        <w:outlineLvl w:val="1"/>
        <w:rPr>
          <w:rFonts w:hint="eastAsia" w:ascii="宋体" w:hAnsi="宋体" w:eastAsia="宋体" w:cs="宋体"/>
          <w:b/>
          <w:color w:val="auto"/>
          <w:sz w:val="24"/>
          <w:highlight w:val="none"/>
          <w:shd w:val="clear" w:color="auto" w:fill="auto"/>
        </w:rPr>
      </w:pPr>
      <w:bookmarkStart w:id="0" w:name="_Toc43895631"/>
      <w:r>
        <w:rPr>
          <w:rFonts w:hint="eastAsia" w:ascii="宋体" w:hAnsi="宋体" w:eastAsia="宋体" w:cs="宋体"/>
          <w:b/>
          <w:color w:val="auto"/>
          <w:sz w:val="24"/>
          <w:highlight w:val="none"/>
          <w:shd w:val="clear" w:color="auto" w:fill="auto"/>
        </w:rPr>
        <w:t>项目基本情况</w:t>
      </w:r>
      <w:bookmarkEnd w:id="0"/>
    </w:p>
    <w:p>
      <w:pPr>
        <w:pStyle w:val="6"/>
        <w:snapToGrid w:val="0"/>
        <w:spacing w:line="360" w:lineRule="auto"/>
        <w:ind w:firstLine="0" w:firstLineChars="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项目编号:</w:t>
      </w:r>
      <w:r>
        <w:rPr>
          <w:rFonts w:hint="eastAsia" w:ascii="宋体" w:hAnsi="宋体" w:eastAsia="宋体" w:cs="宋体"/>
          <w:color w:val="auto"/>
          <w:sz w:val="24"/>
          <w:highlight w:val="none"/>
          <w:shd w:val="clear" w:color="auto" w:fill="auto"/>
          <w:lang w:eastAsia="zh-CN"/>
        </w:rPr>
        <w:t>CFZB2022-ZC-028FC</w:t>
      </w:r>
    </w:p>
    <w:p>
      <w:pPr>
        <w:pStyle w:val="6"/>
        <w:snapToGrid w:val="0"/>
        <w:spacing w:line="360" w:lineRule="auto"/>
        <w:ind w:firstLine="0" w:firstLineChars="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项目名称：</w:t>
      </w:r>
      <w:r>
        <w:rPr>
          <w:rFonts w:hint="eastAsia" w:ascii="宋体" w:hAnsi="宋体" w:eastAsia="宋体" w:cs="宋体"/>
          <w:color w:val="auto"/>
          <w:sz w:val="24"/>
          <w:highlight w:val="none"/>
          <w:shd w:val="clear" w:color="auto" w:fill="auto"/>
          <w:lang w:eastAsia="zh-CN"/>
        </w:rPr>
        <w:t>2022年珠海市民艺术荟—演讲与口才SHOW、劳动者歌唱比赛服务</w:t>
      </w:r>
    </w:p>
    <w:p>
      <w:pPr>
        <w:pStyle w:val="6"/>
        <w:snapToGrid w:val="0"/>
        <w:spacing w:line="360" w:lineRule="auto"/>
        <w:ind w:firstLine="1200" w:firstLineChars="50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eastAsia="zh-CN"/>
        </w:rPr>
        <w:t>采购项目</w:t>
      </w:r>
    </w:p>
    <w:p>
      <w:pPr>
        <w:pStyle w:val="6"/>
        <w:snapToGrid w:val="0"/>
        <w:spacing w:line="360" w:lineRule="auto"/>
        <w:ind w:firstLine="0" w:firstLineChars="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采购方式：</w:t>
      </w:r>
      <w:r>
        <w:rPr>
          <w:rFonts w:hint="eastAsia" w:ascii="宋体" w:hAnsi="宋体" w:eastAsia="宋体" w:cs="宋体"/>
          <w:color w:val="auto"/>
          <w:sz w:val="24"/>
          <w:highlight w:val="none"/>
          <w:u w:val="single"/>
          <w:shd w:val="clear" w:color="auto" w:fill="auto"/>
        </w:rPr>
        <w:t>竞争性磋商</w:t>
      </w:r>
    </w:p>
    <w:p>
      <w:pPr>
        <w:pStyle w:val="6"/>
        <w:snapToGrid w:val="0"/>
        <w:spacing w:line="360" w:lineRule="auto"/>
        <w:ind w:firstLine="0" w:firstLineChars="0"/>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预算金额（元）：¥</w:t>
      </w:r>
      <w:r>
        <w:rPr>
          <w:rFonts w:hint="eastAsia" w:ascii="宋体" w:hAnsi="宋体" w:eastAsia="宋体" w:cs="宋体"/>
          <w:color w:val="auto"/>
          <w:sz w:val="24"/>
          <w:highlight w:val="none"/>
          <w:shd w:val="clear" w:color="auto" w:fill="auto"/>
          <w:lang w:eastAsia="zh-CN"/>
        </w:rPr>
        <w:t>330,000</w:t>
      </w:r>
      <w:r>
        <w:rPr>
          <w:rFonts w:hint="eastAsia" w:ascii="宋体" w:hAnsi="宋体" w:eastAsia="宋体" w:cs="宋体"/>
          <w:color w:val="auto"/>
          <w:sz w:val="24"/>
          <w:highlight w:val="none"/>
          <w:shd w:val="clear" w:color="auto" w:fill="auto"/>
        </w:rPr>
        <w:t>.00元。</w:t>
      </w:r>
    </w:p>
    <w:p>
      <w:pPr>
        <w:pStyle w:val="6"/>
        <w:snapToGrid w:val="0"/>
        <w:spacing w:line="360" w:lineRule="auto"/>
        <w:ind w:firstLine="0" w:firstLineChars="0"/>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最高限价（如有）：¥</w:t>
      </w:r>
      <w:r>
        <w:rPr>
          <w:rFonts w:hint="eastAsia" w:ascii="宋体" w:hAnsi="宋体" w:eastAsia="宋体" w:cs="宋体"/>
          <w:color w:val="auto"/>
          <w:sz w:val="24"/>
          <w:highlight w:val="none"/>
          <w:shd w:val="clear" w:color="auto" w:fill="auto"/>
          <w:lang w:eastAsia="zh-CN"/>
        </w:rPr>
        <w:t>330,000</w:t>
      </w:r>
      <w:r>
        <w:rPr>
          <w:rFonts w:hint="eastAsia" w:ascii="宋体" w:hAnsi="宋体" w:eastAsia="宋体" w:cs="宋体"/>
          <w:color w:val="auto"/>
          <w:sz w:val="24"/>
          <w:highlight w:val="none"/>
          <w:shd w:val="clear" w:color="auto" w:fill="auto"/>
        </w:rPr>
        <w:t>.00元。</w:t>
      </w:r>
    </w:p>
    <w:p>
      <w:pPr>
        <w:pStyle w:val="6"/>
        <w:snapToGrid w:val="0"/>
        <w:spacing w:line="360" w:lineRule="auto"/>
        <w:ind w:firstLine="0"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采购需求：（包括但不限于标的的名称、数量、简要技术需求或服务要求等）</w:t>
      </w:r>
    </w:p>
    <w:p>
      <w:pPr>
        <w:pStyle w:val="6"/>
        <w:numPr>
          <w:ilvl w:val="0"/>
          <w:numId w:val="2"/>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标的名称：</w:t>
      </w:r>
      <w:r>
        <w:rPr>
          <w:rFonts w:hint="eastAsia" w:ascii="宋体" w:hAnsi="宋体" w:eastAsia="宋体" w:cs="宋体"/>
          <w:sz w:val="24"/>
          <w:lang w:eastAsia="zh-CN"/>
        </w:rPr>
        <w:t>2022年珠海市民艺术荟—演讲与口才SHOW、劳动者歌唱比赛</w:t>
      </w:r>
    </w:p>
    <w:p>
      <w:pPr>
        <w:pStyle w:val="6"/>
        <w:numPr>
          <w:numId w:val="0"/>
        </w:numPr>
        <w:snapToGrid w:val="0"/>
        <w:spacing w:line="360" w:lineRule="auto"/>
        <w:ind w:left="142" w:leftChars="0" w:firstLine="1680" w:firstLineChars="700"/>
        <w:rPr>
          <w:rFonts w:hint="eastAsia" w:ascii="宋体" w:hAnsi="宋体" w:eastAsia="宋体" w:cs="宋体"/>
          <w:color w:val="auto"/>
          <w:sz w:val="24"/>
          <w:highlight w:val="none"/>
          <w:shd w:val="clear" w:color="auto" w:fill="auto"/>
        </w:rPr>
      </w:pPr>
      <w:r>
        <w:rPr>
          <w:rFonts w:hint="eastAsia" w:ascii="宋体" w:hAnsi="宋体" w:eastAsia="宋体" w:cs="宋体"/>
          <w:sz w:val="24"/>
          <w:lang w:eastAsia="zh-CN"/>
        </w:rPr>
        <w:t>服务</w:t>
      </w:r>
    </w:p>
    <w:p>
      <w:pPr>
        <w:pStyle w:val="6"/>
        <w:numPr>
          <w:ilvl w:val="0"/>
          <w:numId w:val="2"/>
        </w:numPr>
        <w:snapToGrid w:val="0"/>
        <w:spacing w:line="360" w:lineRule="auto"/>
        <w:ind w:firstLineChars="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标的数量：一项</w:t>
      </w:r>
    </w:p>
    <w:p>
      <w:pPr>
        <w:pStyle w:val="6"/>
        <w:numPr>
          <w:ilvl w:val="0"/>
          <w:numId w:val="2"/>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简要技术需求或服务要求：</w:t>
      </w:r>
    </w:p>
    <w:p>
      <w:pPr>
        <w:pStyle w:val="6"/>
        <w:numPr>
          <w:ilvl w:val="0"/>
          <w:numId w:val="3"/>
        </w:numPr>
        <w:snapToGrid w:val="0"/>
        <w:spacing w:line="360" w:lineRule="auto"/>
        <w:ind w:left="851" w:hanging="709"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简要技术要求：负责组织</w:t>
      </w:r>
      <w:r>
        <w:rPr>
          <w:rFonts w:hint="eastAsia" w:ascii="宋体" w:hAnsi="宋体" w:eastAsia="宋体" w:cs="宋体"/>
          <w:sz w:val="24"/>
          <w:lang w:eastAsia="zh-CN"/>
        </w:rPr>
        <w:t>2022年珠海市民艺术荟—演讲与口才SHOW、劳动者歌唱比赛服务</w:t>
      </w:r>
      <w:r>
        <w:rPr>
          <w:rFonts w:hint="eastAsia" w:ascii="宋体" w:hAnsi="宋体" w:eastAsia="宋体" w:cs="宋体"/>
          <w:color w:val="auto"/>
          <w:sz w:val="24"/>
          <w:highlight w:val="none"/>
          <w:shd w:val="clear" w:color="auto" w:fill="auto"/>
        </w:rPr>
        <w:t>一项，具体详见采购需求。</w:t>
      </w:r>
    </w:p>
    <w:p>
      <w:pPr>
        <w:pStyle w:val="6"/>
        <w:numPr>
          <w:ilvl w:val="0"/>
          <w:numId w:val="3"/>
        </w:numPr>
        <w:snapToGrid w:val="0"/>
        <w:spacing w:line="360" w:lineRule="auto"/>
        <w:ind w:left="851" w:hanging="709"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需要落实的政府采购政策：</w:t>
      </w:r>
      <w:r>
        <w:rPr>
          <w:rFonts w:hint="eastAsia" w:ascii="宋体" w:hAnsi="宋体" w:eastAsia="宋体"/>
          <w:color w:val="auto"/>
          <w:sz w:val="24"/>
          <w:highlight w:val="none"/>
          <w:shd w:val="clear" w:color="auto" w:fill="auto"/>
        </w:rPr>
        <w:t>《政府采购促进中小企业发展管理办法》财库〔2020〕46号</w:t>
      </w:r>
      <w:r>
        <w:rPr>
          <w:rFonts w:hint="eastAsia" w:ascii="宋体" w:hAnsi="宋体" w:eastAsia="宋体" w:cs="宋体"/>
          <w:color w:val="auto"/>
          <w:sz w:val="24"/>
          <w:highlight w:val="none"/>
          <w:shd w:val="clear" w:color="auto" w:fill="auto"/>
        </w:rPr>
        <w:t>）、《关于政府采购支持监狱企业发展有关问题的通知》(财库〔2014〕68号)、《关于促进残疾人就业政府采购政策的通知》（财库〔2017〕141号)、</w:t>
      </w:r>
      <w:r>
        <w:rPr>
          <w:rFonts w:hint="eastAsia" w:ascii="宋体" w:hAnsi="宋体" w:eastAsia="宋体"/>
          <w:color w:val="auto"/>
          <w:sz w:val="24"/>
          <w:highlight w:val="none"/>
          <w:shd w:val="clear" w:color="auto" w:fill="auto"/>
        </w:rPr>
        <w:t>《财政部 发展改革委 生态环境部 市场监管总局关于调整优化节能产品、环境标志产品政府采购执行机制的通知》（财库〔2019〕9号）、《关于运用政府采购政策支持乡村产业振兴的通知》（财库〔2021〕19 号）、《商品包装政府采购需求标准（试行）》（财办库〔2020〕123 号）、《快递包装政府采购需求标准（试行）》（财办库〔2020〕123 号）等</w:t>
      </w:r>
      <w:r>
        <w:rPr>
          <w:rFonts w:hint="eastAsia" w:ascii="宋体" w:hAnsi="宋体" w:eastAsia="宋体" w:cs="宋体"/>
          <w:color w:val="auto"/>
          <w:sz w:val="24"/>
          <w:highlight w:val="none"/>
          <w:shd w:val="clear" w:color="auto" w:fill="auto"/>
        </w:rPr>
        <w:t>。</w:t>
      </w:r>
    </w:p>
    <w:p>
      <w:pPr>
        <w:pStyle w:val="6"/>
        <w:snapToGrid w:val="0"/>
        <w:spacing w:line="360" w:lineRule="auto"/>
        <w:ind w:firstLine="0"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合同履行期限：</w:t>
      </w:r>
      <w:bookmarkStart w:id="1" w:name="_Hlk40885903"/>
      <w:r>
        <w:rPr>
          <w:rFonts w:hint="eastAsia" w:ascii="宋体" w:hAnsi="宋体" w:eastAsia="宋体" w:cs="宋体"/>
          <w:color w:val="auto"/>
          <w:sz w:val="24"/>
          <w:highlight w:val="none"/>
          <w:shd w:val="clear" w:color="auto" w:fill="auto"/>
        </w:rPr>
        <w:t xml:space="preserve">自合同签订之日起至活动结束验收合格止。  </w:t>
      </w:r>
      <w:bookmarkEnd w:id="1"/>
    </w:p>
    <w:p>
      <w:pPr>
        <w:pStyle w:val="6"/>
        <w:snapToGrid w:val="0"/>
        <w:spacing w:line="360" w:lineRule="auto"/>
        <w:ind w:firstLine="0"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w:t>
      </w:r>
      <w:bookmarkStart w:id="2" w:name="_Hlk40885918"/>
      <w:r>
        <w:rPr>
          <w:rFonts w:hint="eastAsia" w:ascii="宋体" w:hAnsi="宋体" w:eastAsia="宋体" w:cs="宋体"/>
          <w:color w:val="auto"/>
          <w:sz w:val="24"/>
          <w:highlight w:val="none"/>
          <w:shd w:val="clear" w:color="auto" w:fill="auto"/>
        </w:rPr>
        <w:t>不接受</w:t>
      </w:r>
      <w:bookmarkEnd w:id="2"/>
      <w:r>
        <w:rPr>
          <w:rFonts w:hint="eastAsia" w:ascii="宋体" w:hAnsi="宋体" w:eastAsia="宋体" w:cs="宋体"/>
          <w:color w:val="auto"/>
          <w:sz w:val="24"/>
          <w:highlight w:val="none"/>
          <w:shd w:val="clear" w:color="auto" w:fill="auto"/>
        </w:rPr>
        <w:t>联合体。</w:t>
      </w:r>
    </w:p>
    <w:p>
      <w:pPr>
        <w:pStyle w:val="6"/>
        <w:numPr>
          <w:ilvl w:val="0"/>
          <w:numId w:val="1"/>
        </w:numPr>
        <w:snapToGrid w:val="0"/>
        <w:spacing w:line="360" w:lineRule="auto"/>
        <w:ind w:left="567" w:hanging="567" w:firstLineChars="0"/>
        <w:outlineLvl w:val="1"/>
        <w:rPr>
          <w:rFonts w:hint="eastAsia" w:ascii="宋体" w:hAnsi="宋体" w:eastAsia="宋体" w:cs="宋体"/>
          <w:b/>
          <w:color w:val="auto"/>
          <w:sz w:val="24"/>
          <w:highlight w:val="none"/>
          <w:shd w:val="clear" w:color="auto" w:fill="auto"/>
        </w:rPr>
      </w:pPr>
      <w:bookmarkStart w:id="3" w:name="_Toc43895632"/>
      <w:r>
        <w:rPr>
          <w:rFonts w:hint="eastAsia" w:ascii="宋体" w:hAnsi="宋体" w:eastAsia="宋体" w:cs="宋体"/>
          <w:b/>
          <w:color w:val="auto"/>
          <w:sz w:val="24"/>
          <w:highlight w:val="none"/>
          <w:shd w:val="clear" w:color="auto" w:fill="auto"/>
        </w:rPr>
        <w:t>申请人的资格要求：</w:t>
      </w:r>
      <w:bookmarkEnd w:id="3"/>
    </w:p>
    <w:p>
      <w:pPr>
        <w:pStyle w:val="6"/>
        <w:numPr>
          <w:ilvl w:val="0"/>
          <w:numId w:val="4"/>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满足《中华人民共和国政府采购法》第二十二条规定；</w:t>
      </w:r>
    </w:p>
    <w:p>
      <w:pPr>
        <w:pStyle w:val="6"/>
        <w:numPr>
          <w:ilvl w:val="0"/>
          <w:numId w:val="4"/>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落实政府采购政策需满足的资格要求：无。</w:t>
      </w:r>
    </w:p>
    <w:p>
      <w:pPr>
        <w:pStyle w:val="6"/>
        <w:numPr>
          <w:ilvl w:val="0"/>
          <w:numId w:val="4"/>
        </w:numPr>
        <w:snapToGrid w:val="0"/>
        <w:spacing w:line="360" w:lineRule="auto"/>
        <w:ind w:left="0" w:firstLine="0" w:firstLineChars="0"/>
        <w:rPr>
          <w:rFonts w:ascii="宋体" w:hAnsi="宋体" w:eastAsia="宋体" w:cs="宋体"/>
          <w:color w:val="auto"/>
          <w:sz w:val="24"/>
          <w:szCs w:val="21"/>
          <w:highlight w:val="none"/>
          <w:shd w:val="clear" w:color="auto" w:fill="auto"/>
        </w:rPr>
      </w:pPr>
      <w:r>
        <w:rPr>
          <w:rFonts w:hint="eastAsia" w:ascii="宋体" w:hAnsi="宋体" w:eastAsia="宋体" w:cs="宋体"/>
          <w:color w:val="auto"/>
          <w:sz w:val="24"/>
          <w:highlight w:val="none"/>
          <w:shd w:val="clear" w:color="auto" w:fill="auto"/>
        </w:rPr>
        <w:t>本项目的特定资格要求：本项目专门面向中小企业采购,供应商应为中小微企业、监狱企业、残疾人福利性单位。（提供《中小企业声明函》或属于监狱企业的证明材料或《残疾人福利性单位声明函》）。</w:t>
      </w:r>
    </w:p>
    <w:p>
      <w:pPr>
        <w:pStyle w:val="6"/>
        <w:numPr>
          <w:ilvl w:val="0"/>
          <w:numId w:val="4"/>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满足《中华人民共和国政府采购法》第二十二条规定的条件，须提供以下资料：</w:t>
      </w:r>
    </w:p>
    <w:p>
      <w:pPr>
        <w:pStyle w:val="6"/>
        <w:numPr>
          <w:ilvl w:val="0"/>
          <w:numId w:val="5"/>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1"/>
          <w:highlight w:val="none"/>
          <w:shd w:val="clear" w:color="auto" w:fill="auto"/>
        </w:rPr>
        <w:t>提供在中华人民共和国境内注册的法人或其他组织的营业执照复印件，如响应供应商为自然人的提供自然人身份证明复印件；如国家另有规定的，则从其规定。</w:t>
      </w:r>
      <w:r>
        <w:rPr>
          <w:rFonts w:hint="eastAsia" w:ascii="宋体" w:hAnsi="宋体" w:eastAsia="宋体" w:cs="宋体"/>
          <w:color w:val="auto"/>
          <w:sz w:val="24"/>
          <w:highlight w:val="none"/>
          <w:shd w:val="clear" w:color="auto" w:fill="auto"/>
        </w:rPr>
        <w:t>（如供应商为分支机构，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6"/>
        <w:numPr>
          <w:ilvl w:val="0"/>
          <w:numId w:val="5"/>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提供具有良好的商业信誉和健全的财务会计制度的书面声明（提供《响应供应商资格声明函》）；</w:t>
      </w:r>
    </w:p>
    <w:p>
      <w:pPr>
        <w:pStyle w:val="6"/>
        <w:numPr>
          <w:ilvl w:val="0"/>
          <w:numId w:val="5"/>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提供具有依法缴纳税收和社会保障资金的良好记录的书面声明（提供《响应供应商资格声明函》）；</w:t>
      </w:r>
    </w:p>
    <w:p>
      <w:pPr>
        <w:pStyle w:val="6"/>
        <w:numPr>
          <w:ilvl w:val="0"/>
          <w:numId w:val="5"/>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提供具有履行合同所必需的设备和专业技术能力的证明材料（提供《响应供应商资格声明函》）；</w:t>
      </w:r>
    </w:p>
    <w:p>
      <w:pPr>
        <w:pStyle w:val="6"/>
        <w:numPr>
          <w:ilvl w:val="0"/>
          <w:numId w:val="5"/>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提供参加政府采购活动前3年内在经营活动中没有重大违法记录的书面声明（提供《响应供应商资格声明函》）；</w:t>
      </w:r>
    </w:p>
    <w:p>
      <w:pPr>
        <w:pStyle w:val="6"/>
        <w:numPr>
          <w:ilvl w:val="0"/>
          <w:numId w:val="4"/>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为采购项目提供整体设计、规范编制或者项目管理、监理、检测等服务的供应商，不得再参加该采购项目同一合同项下的其他采购活动。（提供《响应供应商资格声明函》）</w:t>
      </w:r>
    </w:p>
    <w:p>
      <w:pPr>
        <w:pStyle w:val="6"/>
        <w:numPr>
          <w:ilvl w:val="0"/>
          <w:numId w:val="4"/>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单位负责人为同一人或者存在直接控股、管理关系的不同供应商，不得参加同一合同项下的政府采购活动。（提供《响应供应商资格声明函》）</w:t>
      </w:r>
    </w:p>
    <w:p>
      <w:pPr>
        <w:pStyle w:val="6"/>
        <w:numPr>
          <w:ilvl w:val="0"/>
          <w:numId w:val="4"/>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供应商未被列入“信用中国”网站(www.creditchina.gov.cn) 以下任何记录名单之一：①失信被执行人；②重大税收违法失信主体。不处于中国政府采购网(www.ccgp.gov.cn)“政府采购严重违法失信行为信息记录”中的禁止参加政府采购活动期间。(以采购代理机构于投标 (响应) 截止时间当天在“信用中国”网站 (www.creditchina.gov.cn) 及中国政府采购网( http://www.ccgp.gov.cn/) 查询结果为准，如相关失信记录已失效，供应商需提供相关证明资料</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 xml:space="preserve">) </w:t>
      </w:r>
      <w:bookmarkStart w:id="4" w:name="_Hlk40950161"/>
    </w:p>
    <w:bookmarkEnd w:id="4"/>
    <w:p>
      <w:pPr>
        <w:pStyle w:val="6"/>
        <w:numPr>
          <w:ilvl w:val="0"/>
          <w:numId w:val="1"/>
        </w:numPr>
        <w:snapToGrid w:val="0"/>
        <w:spacing w:before="156" w:beforeLines="50" w:line="360" w:lineRule="auto"/>
        <w:ind w:left="567" w:hanging="567" w:firstLineChars="0"/>
        <w:outlineLvl w:val="1"/>
        <w:rPr>
          <w:rFonts w:hint="eastAsia" w:ascii="宋体" w:hAnsi="宋体" w:eastAsia="宋体" w:cs="宋体"/>
          <w:b/>
          <w:color w:val="auto"/>
          <w:sz w:val="24"/>
          <w:highlight w:val="none"/>
          <w:shd w:val="clear" w:color="auto" w:fill="auto"/>
        </w:rPr>
      </w:pPr>
      <w:bookmarkStart w:id="5" w:name="_Toc43895633"/>
      <w:r>
        <w:rPr>
          <w:rFonts w:hint="eastAsia" w:ascii="宋体" w:hAnsi="宋体" w:eastAsia="宋体" w:cs="宋体"/>
          <w:b/>
          <w:color w:val="auto"/>
          <w:sz w:val="24"/>
          <w:highlight w:val="none"/>
          <w:shd w:val="clear" w:color="auto" w:fill="auto"/>
        </w:rPr>
        <w:t>获取采购文件</w:t>
      </w:r>
      <w:bookmarkEnd w:id="5"/>
    </w:p>
    <w:p>
      <w:pPr>
        <w:pStyle w:val="6"/>
        <w:snapToGrid w:val="0"/>
        <w:spacing w:line="360" w:lineRule="auto"/>
        <w:ind w:firstLineChars="17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时间：</w:t>
      </w:r>
      <w:r>
        <w:rPr>
          <w:rFonts w:hint="eastAsia" w:ascii="宋体" w:hAnsi="宋体" w:eastAsia="宋体" w:cs="宋体"/>
          <w:color w:val="auto"/>
          <w:sz w:val="24"/>
          <w:highlight w:val="none"/>
          <w:u w:val="single"/>
          <w:shd w:val="clear" w:color="auto" w:fill="auto"/>
        </w:rPr>
        <w:t xml:space="preserve">2022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7</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lang w:val="en-US" w:eastAsia="zh-CN"/>
        </w:rPr>
        <w:t>29</w:t>
      </w:r>
      <w:r>
        <w:rPr>
          <w:rFonts w:hint="eastAsia" w:ascii="宋体" w:hAnsi="宋体" w:eastAsia="宋体" w:cs="宋体"/>
          <w:color w:val="auto"/>
          <w:sz w:val="24"/>
          <w:highlight w:val="none"/>
          <w:shd w:val="clear" w:color="auto" w:fill="auto"/>
        </w:rPr>
        <w:t>日至</w:t>
      </w:r>
      <w:r>
        <w:rPr>
          <w:rFonts w:hint="eastAsia" w:ascii="宋体" w:hAnsi="宋体" w:eastAsia="宋体" w:cs="宋体"/>
          <w:color w:val="auto"/>
          <w:sz w:val="24"/>
          <w:highlight w:val="none"/>
          <w:u w:val="single"/>
          <w:shd w:val="clear" w:color="auto" w:fill="auto"/>
        </w:rPr>
        <w:t>2022</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8</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lang w:val="en-US" w:eastAsia="zh-CN"/>
        </w:rPr>
        <w:t>5</w:t>
      </w:r>
      <w:r>
        <w:rPr>
          <w:rFonts w:hint="eastAsia" w:ascii="宋体" w:hAnsi="宋体" w:eastAsia="宋体" w:cs="宋体"/>
          <w:color w:val="auto"/>
          <w:sz w:val="24"/>
          <w:highlight w:val="none"/>
          <w:shd w:val="clear" w:color="auto" w:fill="auto"/>
        </w:rPr>
        <w:t>日（提供期限自本公告发布之日起不得少于5个工作日）,每天上午9:00至12:00，下午14:00至 17:30（北京时间，法定节假日除外）</w:t>
      </w:r>
    </w:p>
    <w:p>
      <w:pPr>
        <w:pStyle w:val="6"/>
        <w:snapToGrid w:val="0"/>
        <w:spacing w:line="360" w:lineRule="auto"/>
        <w:ind w:firstLineChars="175"/>
        <w:rPr>
          <w:rFonts w:hint="eastAsia" w:ascii="宋体" w:hAnsi="宋体" w:eastAsia="宋体" w:cs="宋体"/>
          <w:i/>
          <w:iCs/>
          <w:color w:val="auto"/>
          <w:sz w:val="24"/>
          <w:highlight w:val="none"/>
          <w:shd w:val="clear" w:color="auto" w:fill="auto"/>
        </w:rPr>
      </w:pPr>
      <w:r>
        <w:rPr>
          <w:rFonts w:hint="eastAsia" w:ascii="宋体" w:hAnsi="宋体" w:eastAsia="宋体" w:cs="宋体"/>
          <w:color w:val="auto"/>
          <w:sz w:val="24"/>
          <w:highlight w:val="none"/>
          <w:shd w:val="clear" w:color="auto" w:fill="auto"/>
        </w:rPr>
        <w:t>地点：珠海市香洲区沿河东路363号三楼302房之一。</w:t>
      </w:r>
    </w:p>
    <w:p>
      <w:pPr>
        <w:pStyle w:val="6"/>
        <w:snapToGrid w:val="0"/>
        <w:spacing w:line="360" w:lineRule="auto"/>
        <w:ind w:firstLineChars="175"/>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方式：供应商应登填写《项目报名登记表》（详见附件）后盖章，连同《缴纳标书款凭证》扫描发至采购代理机构邮箱（cfbaoming@126.com）。磋商文件购买汇款账号信息：户名：珠海铖锋招标代理有限公司，开户行：农业银行紫荆支行 （购买磋商文件开户行），账号：44354301040017992（购买磋商文件账号）。</w:t>
      </w:r>
    </w:p>
    <w:p>
      <w:pPr>
        <w:pStyle w:val="6"/>
        <w:snapToGrid w:val="0"/>
        <w:spacing w:line="360" w:lineRule="auto"/>
        <w:ind w:left="142" w:firstLine="276" w:firstLineChars="115"/>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售价（元）：300.00</w:t>
      </w:r>
    </w:p>
    <w:p>
      <w:pPr>
        <w:pStyle w:val="6"/>
        <w:numPr>
          <w:ilvl w:val="0"/>
          <w:numId w:val="1"/>
        </w:numPr>
        <w:snapToGrid w:val="0"/>
        <w:spacing w:line="360" w:lineRule="auto"/>
        <w:ind w:left="567" w:hanging="567" w:firstLineChars="0"/>
        <w:outlineLvl w:val="1"/>
        <w:rPr>
          <w:rFonts w:hint="eastAsia" w:ascii="宋体" w:hAnsi="宋体" w:eastAsia="宋体" w:cs="宋体"/>
          <w:b/>
          <w:color w:val="auto"/>
          <w:sz w:val="24"/>
          <w:highlight w:val="none"/>
          <w:shd w:val="clear" w:color="auto" w:fill="auto"/>
        </w:rPr>
      </w:pPr>
      <w:bookmarkStart w:id="6" w:name="_Toc43895634"/>
      <w:r>
        <w:rPr>
          <w:rFonts w:hint="eastAsia" w:ascii="宋体" w:hAnsi="宋体" w:eastAsia="宋体" w:cs="宋体"/>
          <w:b/>
          <w:color w:val="auto"/>
          <w:sz w:val="24"/>
          <w:highlight w:val="none"/>
          <w:shd w:val="clear" w:color="auto" w:fill="auto"/>
        </w:rPr>
        <w:t>响应文件提交</w:t>
      </w:r>
      <w:bookmarkEnd w:id="6"/>
    </w:p>
    <w:p>
      <w:pPr>
        <w:pStyle w:val="6"/>
        <w:snapToGrid w:val="0"/>
        <w:spacing w:line="360" w:lineRule="auto"/>
        <w:ind w:left="420" w:firstLine="0"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截止时间：2022年</w:t>
      </w:r>
      <w:r>
        <w:rPr>
          <w:rFonts w:hint="eastAsia" w:ascii="宋体" w:hAnsi="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30"/>
          <w:highlight w:val="none"/>
          <w:shd w:val="clear" w:color="auto" w:fill="auto"/>
        </w:rPr>
        <w:t>月</w:t>
      </w:r>
      <w:r>
        <w:rPr>
          <w:rFonts w:hint="eastAsia" w:ascii="宋体" w:hAnsi="宋体" w:eastAsia="宋体" w:cs="宋体"/>
          <w:bCs/>
          <w:color w:val="auto"/>
          <w:sz w:val="24"/>
          <w:szCs w:val="30"/>
          <w:highlight w:val="none"/>
          <w:shd w:val="clear" w:color="auto" w:fill="auto"/>
          <w:lang w:val="en-US" w:eastAsia="zh-CN"/>
        </w:rPr>
        <w:t>9</w:t>
      </w:r>
      <w:r>
        <w:rPr>
          <w:rFonts w:hint="eastAsia" w:ascii="宋体" w:hAnsi="宋体" w:eastAsia="宋体" w:cs="宋体"/>
          <w:bCs/>
          <w:color w:val="auto"/>
          <w:sz w:val="24"/>
          <w:szCs w:val="30"/>
          <w:highlight w:val="none"/>
          <w:shd w:val="clear" w:color="auto" w:fill="auto"/>
        </w:rPr>
        <w:t>日</w:t>
      </w:r>
      <w:r>
        <w:rPr>
          <w:rFonts w:hint="eastAsia" w:ascii="宋体" w:hAnsi="宋体" w:eastAsia="宋体" w:cs="宋体"/>
          <w:bCs/>
          <w:color w:val="auto"/>
          <w:sz w:val="24"/>
          <w:szCs w:val="30"/>
          <w:highlight w:val="none"/>
          <w:shd w:val="clear" w:color="auto" w:fill="auto"/>
          <w:lang w:val="en-US" w:eastAsia="zh-CN"/>
        </w:rPr>
        <w:t>9</w:t>
      </w:r>
      <w:r>
        <w:rPr>
          <w:rFonts w:hint="eastAsia" w:ascii="宋体" w:hAnsi="宋体" w:eastAsia="宋体" w:cs="宋体"/>
          <w:color w:val="auto"/>
          <w:sz w:val="24"/>
          <w:highlight w:val="none"/>
          <w:shd w:val="clear" w:color="auto" w:fill="auto"/>
        </w:rPr>
        <w:t>点</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0 分（北京时间）</w:t>
      </w:r>
    </w:p>
    <w:p>
      <w:pPr>
        <w:pStyle w:val="6"/>
        <w:snapToGrid w:val="0"/>
        <w:spacing w:line="360" w:lineRule="auto"/>
        <w:ind w:left="420" w:firstLine="0"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地点：珠海市香洲区沿河东路363号三楼302房之一开标室</w:t>
      </w:r>
    </w:p>
    <w:p>
      <w:pPr>
        <w:pStyle w:val="6"/>
        <w:numPr>
          <w:ilvl w:val="0"/>
          <w:numId w:val="1"/>
        </w:numPr>
        <w:snapToGrid w:val="0"/>
        <w:spacing w:line="360" w:lineRule="auto"/>
        <w:ind w:left="567" w:hanging="567" w:firstLineChars="0"/>
        <w:outlineLvl w:val="1"/>
        <w:rPr>
          <w:rFonts w:hint="eastAsia" w:ascii="宋体" w:hAnsi="宋体" w:eastAsia="宋体" w:cs="宋体"/>
          <w:b/>
          <w:color w:val="auto"/>
          <w:sz w:val="24"/>
          <w:highlight w:val="none"/>
          <w:shd w:val="clear" w:color="auto" w:fill="auto"/>
        </w:rPr>
      </w:pPr>
      <w:bookmarkStart w:id="7" w:name="_Toc43895635"/>
      <w:r>
        <w:rPr>
          <w:rFonts w:hint="eastAsia" w:ascii="宋体" w:hAnsi="宋体" w:eastAsia="宋体" w:cs="宋体"/>
          <w:b/>
          <w:color w:val="auto"/>
          <w:sz w:val="24"/>
          <w:highlight w:val="none"/>
          <w:shd w:val="clear" w:color="auto" w:fill="auto"/>
        </w:rPr>
        <w:t>开启</w:t>
      </w:r>
      <w:bookmarkEnd w:id="7"/>
    </w:p>
    <w:p>
      <w:pPr>
        <w:pStyle w:val="6"/>
        <w:numPr>
          <w:ilvl w:val="0"/>
          <w:numId w:val="6"/>
        </w:numPr>
        <w:snapToGrid w:val="0"/>
        <w:spacing w:line="360" w:lineRule="auto"/>
        <w:ind w:firstLineChars="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时间：2022年</w:t>
      </w:r>
      <w:r>
        <w:rPr>
          <w:rFonts w:hint="eastAsia" w:ascii="宋体" w:hAnsi="宋体" w:cs="宋体"/>
          <w:bCs/>
          <w:color w:val="auto"/>
          <w:sz w:val="24"/>
          <w:szCs w:val="24"/>
          <w:highlight w:val="none"/>
          <w:shd w:val="clear" w:color="auto" w:fill="auto"/>
          <w:lang w:val="en-US" w:eastAsia="zh-CN"/>
        </w:rPr>
        <w:t>8</w:t>
      </w:r>
      <w:r>
        <w:rPr>
          <w:rFonts w:hint="eastAsia" w:ascii="宋体" w:hAnsi="宋体" w:eastAsia="宋体" w:cs="宋体"/>
          <w:bCs/>
          <w:color w:val="auto"/>
          <w:sz w:val="24"/>
          <w:szCs w:val="30"/>
          <w:highlight w:val="none"/>
          <w:shd w:val="clear" w:color="auto" w:fill="auto"/>
        </w:rPr>
        <w:t>月</w:t>
      </w:r>
      <w:r>
        <w:rPr>
          <w:rFonts w:hint="eastAsia" w:ascii="宋体" w:hAnsi="宋体" w:eastAsia="宋体" w:cs="宋体"/>
          <w:bCs/>
          <w:color w:val="auto"/>
          <w:sz w:val="24"/>
          <w:szCs w:val="30"/>
          <w:highlight w:val="none"/>
          <w:shd w:val="clear" w:color="auto" w:fill="auto"/>
          <w:lang w:val="en-US" w:eastAsia="zh-CN"/>
        </w:rPr>
        <w:t>9</w:t>
      </w:r>
      <w:r>
        <w:rPr>
          <w:rFonts w:hint="eastAsia" w:ascii="宋体" w:hAnsi="宋体" w:eastAsia="宋体" w:cs="宋体"/>
          <w:bCs/>
          <w:color w:val="auto"/>
          <w:sz w:val="24"/>
          <w:szCs w:val="30"/>
          <w:highlight w:val="none"/>
          <w:shd w:val="clear" w:color="auto" w:fill="auto"/>
        </w:rPr>
        <w:t>日</w:t>
      </w:r>
      <w:r>
        <w:rPr>
          <w:rFonts w:hint="eastAsia" w:ascii="宋体" w:hAnsi="宋体" w:eastAsia="宋体" w:cs="宋体"/>
          <w:bCs/>
          <w:color w:val="auto"/>
          <w:sz w:val="24"/>
          <w:szCs w:val="30"/>
          <w:highlight w:val="none"/>
          <w:shd w:val="clear" w:color="auto" w:fill="auto"/>
          <w:lang w:val="en-US" w:eastAsia="zh-CN"/>
        </w:rPr>
        <w:t>9</w:t>
      </w:r>
      <w:r>
        <w:rPr>
          <w:rFonts w:hint="eastAsia" w:ascii="宋体" w:hAnsi="宋体" w:eastAsia="宋体" w:cs="宋体"/>
          <w:color w:val="auto"/>
          <w:sz w:val="24"/>
          <w:highlight w:val="none"/>
          <w:shd w:val="clear" w:color="auto" w:fill="auto"/>
        </w:rPr>
        <w:t>点</w:t>
      </w:r>
      <w:r>
        <w:rPr>
          <w:rFonts w:hint="eastAsia" w:ascii="宋体" w:hAnsi="宋体" w:eastAsia="宋体" w:cs="宋体"/>
          <w:color w:val="auto"/>
          <w:sz w:val="24"/>
          <w:highlight w:val="none"/>
          <w:shd w:val="clear" w:color="auto" w:fill="auto"/>
          <w:lang w:val="en-US" w:eastAsia="zh-CN"/>
        </w:rPr>
        <w:t>3</w:t>
      </w:r>
      <w:r>
        <w:rPr>
          <w:rFonts w:hint="eastAsia" w:ascii="宋体" w:hAnsi="宋体" w:eastAsia="宋体" w:cs="宋体"/>
          <w:color w:val="auto"/>
          <w:sz w:val="24"/>
          <w:highlight w:val="none"/>
          <w:shd w:val="clear" w:color="auto" w:fill="auto"/>
        </w:rPr>
        <w:t>0分 （北京时间）</w:t>
      </w:r>
    </w:p>
    <w:p>
      <w:pPr>
        <w:pStyle w:val="6"/>
        <w:numPr>
          <w:ilvl w:val="0"/>
          <w:numId w:val="6"/>
        </w:numPr>
        <w:snapToGrid w:val="0"/>
        <w:spacing w:line="360" w:lineRule="auto"/>
        <w:ind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地点：珠海市香洲区沿河东路363号三楼302房之一开标室</w:t>
      </w:r>
    </w:p>
    <w:p>
      <w:pPr>
        <w:pStyle w:val="6"/>
        <w:numPr>
          <w:ilvl w:val="0"/>
          <w:numId w:val="1"/>
        </w:numPr>
        <w:snapToGrid w:val="0"/>
        <w:spacing w:line="360" w:lineRule="auto"/>
        <w:ind w:left="567" w:hanging="567" w:firstLineChars="0"/>
        <w:outlineLvl w:val="1"/>
        <w:rPr>
          <w:rFonts w:hint="eastAsia" w:ascii="宋体" w:hAnsi="宋体" w:eastAsia="宋体" w:cs="宋体"/>
          <w:b/>
          <w:color w:val="auto"/>
          <w:sz w:val="24"/>
          <w:highlight w:val="none"/>
          <w:shd w:val="clear" w:color="auto" w:fill="auto"/>
        </w:rPr>
      </w:pPr>
      <w:bookmarkStart w:id="8" w:name="_Toc43895636"/>
      <w:r>
        <w:rPr>
          <w:rFonts w:hint="eastAsia" w:ascii="宋体" w:hAnsi="宋体" w:eastAsia="宋体" w:cs="宋体"/>
          <w:b/>
          <w:color w:val="auto"/>
          <w:sz w:val="24"/>
          <w:highlight w:val="none"/>
          <w:shd w:val="clear" w:color="auto" w:fill="auto"/>
        </w:rPr>
        <w:t>公告期限</w:t>
      </w:r>
      <w:bookmarkEnd w:id="8"/>
    </w:p>
    <w:p>
      <w:pPr>
        <w:snapToGrid w:val="0"/>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自本公告发布之日起3个工作日。</w:t>
      </w:r>
    </w:p>
    <w:p>
      <w:pPr>
        <w:pStyle w:val="6"/>
        <w:numPr>
          <w:ilvl w:val="0"/>
          <w:numId w:val="1"/>
        </w:numPr>
        <w:snapToGrid w:val="0"/>
        <w:spacing w:line="360" w:lineRule="auto"/>
        <w:ind w:left="567" w:hanging="567" w:firstLineChars="0"/>
        <w:outlineLvl w:val="1"/>
        <w:rPr>
          <w:rFonts w:hint="eastAsia" w:ascii="宋体" w:hAnsi="宋体" w:eastAsia="宋体" w:cs="宋体"/>
          <w:b/>
          <w:color w:val="auto"/>
          <w:sz w:val="24"/>
          <w:highlight w:val="none"/>
          <w:shd w:val="clear" w:color="auto" w:fill="auto"/>
        </w:rPr>
      </w:pPr>
      <w:bookmarkStart w:id="9" w:name="_Toc43895637"/>
      <w:r>
        <w:rPr>
          <w:rFonts w:hint="eastAsia" w:ascii="宋体" w:hAnsi="宋体" w:eastAsia="宋体" w:cs="宋体"/>
          <w:b/>
          <w:color w:val="auto"/>
          <w:sz w:val="24"/>
          <w:highlight w:val="none"/>
          <w:shd w:val="clear" w:color="auto" w:fill="auto"/>
        </w:rPr>
        <w:t>其他补充事宜</w:t>
      </w:r>
      <w:bookmarkEnd w:id="9"/>
    </w:p>
    <w:p>
      <w:pPr>
        <w:pStyle w:val="6"/>
        <w:numPr>
          <w:ilvl w:val="0"/>
          <w:numId w:val="7"/>
        </w:numPr>
        <w:snapToGrid w:val="0"/>
        <w:spacing w:line="360" w:lineRule="auto"/>
        <w:ind w:left="426" w:hanging="426" w:firstLineChars="0"/>
        <w:rPr>
          <w:rFonts w:hint="eastAsia" w:ascii="宋体" w:hAnsi="宋体" w:eastAsia="宋体" w:cs="宋体"/>
          <w:b w:val="0"/>
          <w:bCs w:val="0"/>
          <w:color w:val="auto"/>
          <w:sz w:val="24"/>
          <w:highlight w:val="none"/>
          <w:shd w:val="clear" w:color="auto" w:fill="auto"/>
        </w:rPr>
      </w:pPr>
      <w:r>
        <w:rPr>
          <w:rFonts w:hint="eastAsia" w:ascii="宋体" w:hAnsi="宋体" w:eastAsia="宋体" w:cs="宋体"/>
          <w:color w:val="auto"/>
          <w:sz w:val="24"/>
          <w:highlight w:val="none"/>
          <w:shd w:val="clear" w:color="auto" w:fill="auto"/>
        </w:rPr>
        <w:t>采购代理机构提供纸质磋商文件，同时免费附赠电子磋商文件1份。如需邮寄（到付），采购代理机构对邮寄过程中的遗失概不负责。</w:t>
      </w:r>
    </w:p>
    <w:p>
      <w:pPr>
        <w:pStyle w:val="6"/>
        <w:numPr>
          <w:ilvl w:val="0"/>
          <w:numId w:val="7"/>
        </w:numPr>
        <w:snapToGrid w:val="0"/>
        <w:spacing w:line="360" w:lineRule="auto"/>
        <w:ind w:left="426" w:hanging="426" w:firstLineChars="0"/>
        <w:rPr>
          <w:rFonts w:hint="eastAsia" w:ascii="宋体" w:hAnsi="宋体" w:eastAsia="宋体" w:cs="宋体"/>
          <w:b w:val="0"/>
          <w:bCs w:val="0"/>
          <w:color w:val="auto"/>
          <w:sz w:val="24"/>
          <w:highlight w:val="none"/>
          <w:shd w:val="clear" w:color="auto" w:fill="auto"/>
        </w:rPr>
      </w:pPr>
      <w:r>
        <w:rPr>
          <w:rFonts w:hint="eastAsia" w:ascii="宋体" w:hAnsi="宋体" w:eastAsia="宋体" w:cs="宋体"/>
          <w:b w:val="0"/>
          <w:bCs w:val="0"/>
          <w:color w:val="auto"/>
          <w:sz w:val="24"/>
          <w:highlight w:val="none"/>
          <w:shd w:val="clear" w:color="auto" w:fill="auto"/>
        </w:rPr>
        <w:t>获取磋商文件过程问题咨询联系人：</w:t>
      </w:r>
      <w:r>
        <w:rPr>
          <w:rFonts w:hint="eastAsia" w:ascii="宋体" w:hAnsi="宋体" w:eastAsia="宋体" w:cs="宋体"/>
          <w:b w:val="0"/>
          <w:bCs w:val="0"/>
          <w:color w:val="auto"/>
          <w:sz w:val="24"/>
          <w:highlight w:val="none"/>
          <w:shd w:val="clear" w:color="auto" w:fill="auto"/>
          <w:lang w:val="en-US" w:eastAsia="zh-CN"/>
        </w:rPr>
        <w:t>赵小姐</w:t>
      </w:r>
      <w:r>
        <w:rPr>
          <w:rFonts w:hint="eastAsia" w:ascii="宋体" w:hAnsi="宋体" w:cs="宋体"/>
          <w:b w:val="0"/>
          <w:bCs w:val="0"/>
          <w:color w:val="auto"/>
          <w:sz w:val="24"/>
          <w:szCs w:val="24"/>
          <w:highlight w:val="none"/>
          <w:shd w:val="clear" w:color="auto" w:fill="auto"/>
        </w:rPr>
        <w:t>，联系电话：0756-2188180</w:t>
      </w:r>
    </w:p>
    <w:p>
      <w:pPr>
        <w:pStyle w:val="6"/>
        <w:numPr>
          <w:ilvl w:val="0"/>
          <w:numId w:val="1"/>
        </w:numPr>
        <w:snapToGrid w:val="0"/>
        <w:spacing w:line="360" w:lineRule="auto"/>
        <w:ind w:left="567" w:hanging="567" w:firstLineChars="0"/>
        <w:outlineLvl w:val="1"/>
        <w:rPr>
          <w:rFonts w:hint="eastAsia" w:ascii="宋体" w:hAnsi="宋体" w:eastAsia="宋体" w:cs="宋体"/>
          <w:b/>
          <w:color w:val="auto"/>
          <w:sz w:val="24"/>
          <w:highlight w:val="none"/>
          <w:shd w:val="clear" w:color="auto" w:fill="auto"/>
        </w:rPr>
      </w:pPr>
      <w:bookmarkStart w:id="10" w:name="_Toc43895638"/>
      <w:r>
        <w:rPr>
          <w:rFonts w:hint="eastAsia" w:ascii="宋体" w:hAnsi="宋体" w:eastAsia="宋体" w:cs="宋体"/>
          <w:b/>
          <w:color w:val="auto"/>
          <w:sz w:val="24"/>
          <w:highlight w:val="none"/>
          <w:shd w:val="clear" w:color="auto" w:fill="auto"/>
        </w:rPr>
        <w:t>对本次采购提出询问，请按以下方式联系。</w:t>
      </w:r>
      <w:bookmarkEnd w:id="10"/>
    </w:p>
    <w:p>
      <w:pPr>
        <w:pStyle w:val="6"/>
        <w:numPr>
          <w:ilvl w:val="0"/>
          <w:numId w:val="8"/>
        </w:numPr>
        <w:snapToGrid w:val="0"/>
        <w:spacing w:line="360" w:lineRule="auto"/>
        <w:ind w:hanging="278"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采购人信息</w:t>
      </w:r>
    </w:p>
    <w:p>
      <w:pPr>
        <w:snapToGrid w:val="0"/>
        <w:spacing w:line="360" w:lineRule="auto"/>
        <w:ind w:left="424" w:leftChars="20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名称：珠海市文化馆</w:t>
      </w:r>
    </w:p>
    <w:p>
      <w:pPr>
        <w:snapToGrid w:val="0"/>
        <w:spacing w:line="360" w:lineRule="auto"/>
        <w:ind w:left="424" w:leftChars="20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地址：珠海市香洲区兰埔路164号（珠海市文化馆）</w:t>
      </w:r>
    </w:p>
    <w:p>
      <w:pPr>
        <w:snapToGrid w:val="0"/>
        <w:spacing w:line="360" w:lineRule="auto"/>
        <w:ind w:left="424" w:leftChars="202"/>
        <w:rPr>
          <w:rFonts w:hint="default" w:ascii="宋体" w:hAnsi="宋体" w:eastAsia="宋体" w:cs="宋体"/>
          <w:color w:val="auto"/>
          <w:sz w:val="24"/>
          <w:highlight w:val="yellow"/>
          <w:shd w:val="clear" w:color="auto" w:fill="auto"/>
          <w:lang w:val="en-US" w:eastAsia="zh-CN"/>
        </w:rPr>
      </w:pPr>
      <w:r>
        <w:rPr>
          <w:rFonts w:hint="eastAsia" w:ascii="宋体" w:hAnsi="宋体" w:cs="宋体"/>
          <w:color w:val="auto"/>
          <w:sz w:val="24"/>
          <w:highlight w:val="none"/>
          <w:shd w:val="clear" w:color="auto" w:fill="auto"/>
        </w:rPr>
        <w:t>联系方式：</w:t>
      </w:r>
      <w:r>
        <w:rPr>
          <w:rFonts w:hint="eastAsia" w:ascii="宋体" w:hAnsi="宋体" w:cs="宋体"/>
          <w:sz w:val="24"/>
        </w:rPr>
        <w:t>0756-8996081</w:t>
      </w:r>
    </w:p>
    <w:p>
      <w:pPr>
        <w:pStyle w:val="6"/>
        <w:numPr>
          <w:ilvl w:val="0"/>
          <w:numId w:val="8"/>
        </w:numPr>
        <w:snapToGrid w:val="0"/>
        <w:spacing w:line="360" w:lineRule="auto"/>
        <w:ind w:hanging="278"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采购代理机构信息</w:t>
      </w:r>
    </w:p>
    <w:p>
      <w:pPr>
        <w:snapToGrid w:val="0"/>
        <w:spacing w:line="360" w:lineRule="auto"/>
        <w:ind w:left="424" w:leftChars="20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 xml:space="preserve">名称：珠海铖锋招标代理有限公司 </w:t>
      </w:r>
    </w:p>
    <w:p>
      <w:pPr>
        <w:snapToGrid w:val="0"/>
        <w:spacing w:line="360" w:lineRule="auto"/>
        <w:ind w:left="424" w:leftChars="202"/>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地址：珠海市香洲区沿河东路363号三楼302房之一</w:t>
      </w:r>
    </w:p>
    <w:p>
      <w:pPr>
        <w:snapToGrid w:val="0"/>
        <w:spacing w:line="360" w:lineRule="auto"/>
        <w:ind w:left="424" w:leftChars="202"/>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rPr>
        <w:t>联系方式：0756-</w:t>
      </w:r>
      <w:r>
        <w:rPr>
          <w:rFonts w:hint="eastAsia" w:ascii="宋体" w:hAnsi="宋体" w:cs="宋体"/>
          <w:color w:val="auto"/>
          <w:sz w:val="24"/>
          <w:highlight w:val="none"/>
          <w:shd w:val="clear" w:color="auto" w:fill="auto"/>
          <w:lang w:eastAsia="zh-CN"/>
        </w:rPr>
        <w:t>2189002</w:t>
      </w:r>
    </w:p>
    <w:p>
      <w:pPr>
        <w:pStyle w:val="6"/>
        <w:numPr>
          <w:ilvl w:val="0"/>
          <w:numId w:val="8"/>
        </w:numPr>
        <w:snapToGrid w:val="0"/>
        <w:spacing w:line="360" w:lineRule="auto"/>
        <w:ind w:hanging="278" w:firstLineChars="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项目联系方式</w:t>
      </w:r>
    </w:p>
    <w:p>
      <w:pPr>
        <w:snapToGrid w:val="0"/>
        <w:spacing w:line="360" w:lineRule="auto"/>
        <w:ind w:left="424" w:leftChars="202"/>
        <w:rPr>
          <w:rFonts w:hint="eastAsia" w:ascii="宋体" w:hAnsi="宋体" w:cs="宋体"/>
          <w:color w:val="auto"/>
          <w:sz w:val="24"/>
          <w:highlight w:val="none"/>
          <w:u w:val="single"/>
          <w:shd w:val="clear" w:color="auto" w:fill="auto"/>
        </w:rPr>
      </w:pPr>
      <w:r>
        <w:rPr>
          <w:rFonts w:hint="eastAsia" w:ascii="宋体" w:hAnsi="宋体" w:cs="宋体"/>
          <w:color w:val="auto"/>
          <w:sz w:val="24"/>
          <w:highlight w:val="none"/>
          <w:shd w:val="clear" w:color="auto" w:fill="auto"/>
        </w:rPr>
        <w:t>项目联系人：</w:t>
      </w:r>
      <w:r>
        <w:rPr>
          <w:rFonts w:hint="eastAsia" w:ascii="宋体" w:hAnsi="宋体" w:cs="宋体"/>
          <w:color w:val="auto"/>
          <w:sz w:val="24"/>
          <w:highlight w:val="none"/>
          <w:u w:val="single"/>
          <w:shd w:val="clear" w:color="auto" w:fill="auto"/>
        </w:rPr>
        <w:t>冯先生</w:t>
      </w:r>
    </w:p>
    <w:p>
      <w:pPr>
        <w:snapToGrid w:val="0"/>
        <w:spacing w:line="360" w:lineRule="auto"/>
        <w:ind w:left="424" w:leftChars="202"/>
        <w:rPr>
          <w:rFonts w:hint="eastAsia" w:ascii="宋体" w:hAnsi="宋体" w:eastAsia="宋体" w:cs="宋体"/>
          <w:color w:val="auto"/>
          <w:sz w:val="24"/>
          <w:szCs w:val="24"/>
          <w:highlight w:val="none"/>
          <w:u w:val="single"/>
          <w:shd w:val="clear" w:color="auto" w:fill="auto"/>
          <w:lang w:eastAsia="zh-CN"/>
        </w:rPr>
      </w:pPr>
      <w:r>
        <w:rPr>
          <w:rFonts w:hint="eastAsia" w:ascii="宋体" w:hAnsi="宋体" w:cs="宋体"/>
          <w:color w:val="auto"/>
          <w:sz w:val="24"/>
          <w:highlight w:val="none"/>
          <w:shd w:val="clear" w:color="auto" w:fill="auto"/>
        </w:rPr>
        <w:t>电话：0756-</w:t>
      </w:r>
      <w:r>
        <w:rPr>
          <w:rFonts w:hint="eastAsia" w:ascii="宋体" w:hAnsi="宋体" w:cs="宋体"/>
          <w:color w:val="auto"/>
          <w:sz w:val="24"/>
          <w:highlight w:val="none"/>
          <w:shd w:val="clear" w:color="auto" w:fill="auto"/>
          <w:lang w:eastAsia="zh-CN"/>
        </w:rPr>
        <w:t>2189002</w:t>
      </w:r>
    </w:p>
    <w:p>
      <w:pPr>
        <w:tabs>
          <w:tab w:val="right" w:pos="9180"/>
        </w:tabs>
        <w:snapToGrid w:val="0"/>
        <w:spacing w:line="360" w:lineRule="auto"/>
        <w:ind w:firstLine="435"/>
        <w:jc w:val="right"/>
        <w:rPr>
          <w:rFonts w:hint="eastAsia" w:ascii="宋体" w:hAnsi="宋体" w:cs="宋体"/>
          <w:b/>
          <w:color w:val="auto"/>
          <w:sz w:val="24"/>
        </w:rPr>
      </w:pPr>
      <w:r>
        <w:rPr>
          <w:rFonts w:hint="eastAsia" w:ascii="宋体" w:hAnsi="宋体" w:cs="宋体"/>
          <w:color w:val="auto"/>
          <w:sz w:val="24"/>
        </w:rPr>
        <w:t xml:space="preserve"> </w:t>
      </w:r>
      <w:r>
        <w:rPr>
          <w:rFonts w:hint="eastAsia" w:ascii="宋体" w:hAnsi="宋体" w:cs="宋体"/>
          <w:b/>
          <w:color w:val="auto"/>
          <w:sz w:val="24"/>
        </w:rPr>
        <w:t>发布人：珠海市文化馆</w:t>
      </w:r>
    </w:p>
    <w:p>
      <w:pPr>
        <w:tabs>
          <w:tab w:val="right" w:pos="9180"/>
        </w:tabs>
        <w:snapToGrid w:val="0"/>
        <w:spacing w:line="360" w:lineRule="auto"/>
        <w:ind w:firstLine="435"/>
        <w:jc w:val="right"/>
        <w:rPr>
          <w:rFonts w:hint="eastAsia" w:ascii="宋体" w:hAnsi="宋体" w:cs="宋体"/>
          <w:b/>
          <w:color w:val="auto"/>
          <w:sz w:val="24"/>
        </w:rPr>
      </w:pPr>
      <w:r>
        <w:rPr>
          <w:rFonts w:hint="eastAsia" w:ascii="宋体" w:hAnsi="宋体" w:cs="宋体"/>
          <w:b/>
          <w:color w:val="auto"/>
          <w:sz w:val="24"/>
        </w:rPr>
        <w:t>珠</w:t>
      </w:r>
      <w:r>
        <w:rPr>
          <w:rFonts w:hint="eastAsia" w:ascii="宋体" w:hAnsi="宋体" w:cs="宋体"/>
          <w:b/>
          <w:sz w:val="24"/>
        </w:rPr>
        <w:t>海铖锋招标代理有限公司</w:t>
      </w:r>
    </w:p>
    <w:p>
      <w:pPr>
        <w:jc w:val="right"/>
      </w:pPr>
      <w:r>
        <w:rPr>
          <w:rFonts w:hint="eastAsia" w:ascii="宋体" w:hAnsi="宋体" w:cs="宋体"/>
          <w:b/>
          <w:color w:val="auto"/>
          <w:sz w:val="24"/>
        </w:rPr>
        <w:t>发布时间：</w:t>
      </w:r>
      <w:r>
        <w:rPr>
          <w:rFonts w:hint="eastAsia" w:ascii="宋体" w:hAnsi="宋体" w:cs="宋体"/>
          <w:b/>
          <w:color w:val="auto"/>
          <w:kern w:val="2"/>
          <w:sz w:val="24"/>
          <w:szCs w:val="24"/>
        </w:rPr>
        <w:t>202</w:t>
      </w:r>
      <w:r>
        <w:rPr>
          <w:rFonts w:hint="eastAsia" w:ascii="宋体" w:hAnsi="宋体" w:cs="宋体"/>
          <w:b/>
          <w:color w:val="auto"/>
          <w:kern w:val="2"/>
          <w:sz w:val="24"/>
          <w:szCs w:val="24"/>
          <w:lang w:val="en-US" w:eastAsia="zh-CN"/>
        </w:rPr>
        <w:t>2</w:t>
      </w:r>
      <w:r>
        <w:rPr>
          <w:rFonts w:hint="eastAsia" w:ascii="宋体" w:hAnsi="宋体" w:cs="宋体"/>
          <w:b/>
          <w:color w:val="auto"/>
          <w:kern w:val="2"/>
          <w:sz w:val="24"/>
          <w:szCs w:val="24"/>
        </w:rPr>
        <w:t>年</w:t>
      </w:r>
      <w:r>
        <w:rPr>
          <w:rFonts w:hint="eastAsia" w:ascii="宋体" w:hAnsi="宋体" w:cs="宋体"/>
          <w:b/>
          <w:color w:val="auto"/>
          <w:kern w:val="2"/>
          <w:sz w:val="24"/>
          <w:szCs w:val="24"/>
          <w:lang w:val="en-US" w:eastAsia="zh-CN"/>
        </w:rPr>
        <w:t>7</w:t>
      </w:r>
      <w:r>
        <w:rPr>
          <w:rFonts w:hint="eastAsia" w:ascii="宋体" w:hAnsi="宋体" w:cs="宋体"/>
          <w:b/>
          <w:color w:val="auto"/>
          <w:kern w:val="2"/>
          <w:sz w:val="24"/>
          <w:szCs w:val="24"/>
        </w:rPr>
        <w:t>月</w:t>
      </w:r>
      <w:r>
        <w:rPr>
          <w:rFonts w:hint="eastAsia" w:ascii="宋体" w:hAnsi="宋体" w:cs="宋体"/>
          <w:b/>
          <w:color w:val="auto"/>
          <w:kern w:val="2"/>
          <w:sz w:val="24"/>
          <w:szCs w:val="24"/>
          <w:lang w:val="en-US" w:eastAsia="zh-CN"/>
        </w:rPr>
        <w:t>29</w:t>
      </w:r>
      <w:r>
        <w:rPr>
          <w:rFonts w:hint="eastAsia" w:ascii="宋体" w:hAnsi="宋体" w:cs="宋体"/>
          <w:b/>
          <w:color w:val="auto"/>
          <w:kern w:val="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435F6"/>
    <w:multiLevelType w:val="singleLevel"/>
    <w:tmpl w:val="EE2435F6"/>
    <w:lvl w:ilvl="0" w:tentative="0">
      <w:start w:val="1"/>
      <w:numFmt w:val="decimal"/>
      <w:lvlText w:val="(%1)"/>
      <w:lvlJc w:val="left"/>
      <w:pPr>
        <w:ind w:left="425" w:hanging="425"/>
      </w:pPr>
      <w:rPr>
        <w:rFonts w:hint="default"/>
      </w:rPr>
    </w:lvl>
  </w:abstractNum>
  <w:abstractNum w:abstractNumId="1">
    <w:nsid w:val="1A608064"/>
    <w:multiLevelType w:val="singleLevel"/>
    <w:tmpl w:val="1A608064"/>
    <w:lvl w:ilvl="0" w:tentative="0">
      <w:start w:val="1"/>
      <w:numFmt w:val="decimal"/>
      <w:lvlText w:val="%1."/>
      <w:lvlJc w:val="left"/>
      <w:pPr>
        <w:ind w:left="425" w:hanging="425"/>
      </w:pPr>
      <w:rPr>
        <w:rFonts w:hint="default"/>
        <w:i w:val="0"/>
        <w:iCs w:val="0"/>
      </w:rPr>
    </w:lvl>
  </w:abstractNum>
  <w:abstractNum w:abstractNumId="2">
    <w:nsid w:val="1B2630FA"/>
    <w:multiLevelType w:val="multilevel"/>
    <w:tmpl w:val="1B2630FA"/>
    <w:lvl w:ilvl="0" w:tentative="0">
      <w:start w:val="1"/>
      <w:numFmt w:val="decimal"/>
      <w:lvlText w:val="%1."/>
      <w:lvlJc w:val="left"/>
      <w:pPr>
        <w:ind w:left="562" w:hanging="420"/>
      </w:pPr>
      <w:rPr>
        <w:rFonts w:hint="eastAsia"/>
        <w:i w:val="0"/>
        <w:iCs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57F518A7"/>
    <w:multiLevelType w:val="multilevel"/>
    <w:tmpl w:val="57F518A7"/>
    <w:lvl w:ilvl="0" w:tentative="0">
      <w:start w:val="1"/>
      <w:numFmt w:val="chineseCountingThousand"/>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EA4AB5"/>
    <w:multiLevelType w:val="singleLevel"/>
    <w:tmpl w:val="68EA4AB5"/>
    <w:lvl w:ilvl="0" w:tentative="0">
      <w:start w:val="1"/>
      <w:numFmt w:val="decimal"/>
      <w:lvlText w:val="%1."/>
      <w:lvlJc w:val="left"/>
      <w:pPr>
        <w:ind w:left="425" w:hanging="425"/>
      </w:pPr>
      <w:rPr>
        <w:rFonts w:hint="default"/>
        <w:i w:val="0"/>
        <w:iCs w:val="0"/>
      </w:rPr>
    </w:lvl>
  </w:abstractNum>
  <w:abstractNum w:abstractNumId="5">
    <w:nsid w:val="7271342E"/>
    <w:multiLevelType w:val="multilevel"/>
    <w:tmpl w:val="7271342E"/>
    <w:lvl w:ilvl="0" w:tentative="0">
      <w:start w:val="1"/>
      <w:numFmt w:val="decimal"/>
      <w:lvlText w:val="%1."/>
      <w:lvlJc w:val="left"/>
      <w:pPr>
        <w:ind w:left="900" w:hanging="420"/>
      </w:pPr>
      <w:rPr>
        <w:rFonts w:hint="eastAsia"/>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6630DDD"/>
    <w:multiLevelType w:val="multilevel"/>
    <w:tmpl w:val="76630DDD"/>
    <w:lvl w:ilvl="0" w:tentative="0">
      <w:start w:val="1"/>
      <w:numFmt w:val="decimal"/>
      <w:lvlText w:val="%1."/>
      <w:lvlJc w:val="left"/>
      <w:pPr>
        <w:ind w:left="420" w:hanging="420"/>
      </w:pPr>
      <w:rPr>
        <w:i w:val="0"/>
        <w:i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2A1080"/>
    <w:multiLevelType w:val="multilevel"/>
    <w:tmpl w:val="792A108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7"/>
  </w:num>
  <w:num w:numId="4">
    <w:abstractNumId w:val="4"/>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NmQwMjI4MjA3ZDM4MTRlMGQ2MThkNjk4ZWE4YTQifQ=="/>
  </w:docVars>
  <w:rsids>
    <w:rsidRoot w:val="27BC0F4E"/>
    <w:rsid w:val="27BC0F4E"/>
    <w:rsid w:val="27BF61DC"/>
    <w:rsid w:val="2C921962"/>
    <w:rsid w:val="2CEF02B7"/>
    <w:rsid w:val="33F560CE"/>
    <w:rsid w:val="54F74D82"/>
    <w:rsid w:val="5CDD548F"/>
    <w:rsid w:val="61FA0D2D"/>
    <w:rsid w:val="65716E9F"/>
    <w:rsid w:val="71F718BA"/>
    <w:rsid w:val="7485226A"/>
    <w:rsid w:val="7CEA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sz w:val="24"/>
    </w:rPr>
  </w:style>
  <w:style w:type="paragraph" w:styleId="3">
    <w:name w:val="Body Text Indent 2"/>
    <w:basedOn w:val="1"/>
    <w:qFormat/>
    <w:uiPriority w:val="0"/>
    <w:pPr>
      <w:spacing w:line="540" w:lineRule="exact"/>
      <w:ind w:left="462" w:leftChars="220"/>
    </w:pPr>
    <w:rPr>
      <w:kern w:val="0"/>
      <w:sz w:val="24"/>
    </w:rPr>
  </w:style>
  <w:style w:type="paragraph" w:styleId="6">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2074</Words>
  <Characters>2397</Characters>
  <Lines>0</Lines>
  <Paragraphs>0</Paragraphs>
  <TotalTime>1</TotalTime>
  <ScaleCrop>false</ScaleCrop>
  <LinksUpToDate>false</LinksUpToDate>
  <CharactersWithSpaces>2423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2021-07-29T02:21:00Z</dcterms:created>
  <dc:creator>暴龙</dc:creator>
  <cp:lastModifiedBy>我多正经啊</cp:lastModifiedBy>
  <dcterms:modified xsi:type="dcterms:W3CDTF">2022-07-29T04:18:28Z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3B74A63D9A9847A7A6FF0827623A6B37</vt:lpwstr>
  </property>
</Properties>
</file>